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1" w:rsidRDefault="00B563AC" w:rsidP="00A16AE9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0568D" w:rsidRDefault="00B51A11" w:rsidP="00E63B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0D3E">
        <w:rPr>
          <w:sz w:val="24"/>
          <w:szCs w:val="24"/>
        </w:rPr>
        <w:t xml:space="preserve"> </w:t>
      </w:r>
      <w:r w:rsidR="00E63B34">
        <w:rPr>
          <w:sz w:val="24"/>
          <w:szCs w:val="24"/>
        </w:rPr>
        <w:t xml:space="preserve">   </w:t>
      </w:r>
    </w:p>
    <w:p w:rsidR="00A163A4" w:rsidRPr="00A16AE9" w:rsidRDefault="00A16AE9" w:rsidP="00A16AE9">
      <w:pPr>
        <w:jc w:val="center"/>
        <w:rPr>
          <w:b/>
          <w:sz w:val="28"/>
          <w:szCs w:val="28"/>
        </w:rPr>
      </w:pPr>
      <w:r w:rsidRPr="00A16AE9">
        <w:rPr>
          <w:b/>
          <w:sz w:val="28"/>
          <w:szCs w:val="28"/>
        </w:rPr>
        <w:t>Техническая характеристика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5578"/>
      </w:tblGrid>
      <w:tr w:rsidR="00DD2BB1" w:rsidTr="00F06B44">
        <w:tc>
          <w:tcPr>
            <w:tcW w:w="817" w:type="dxa"/>
          </w:tcPr>
          <w:p w:rsidR="00DD2BB1" w:rsidRDefault="00A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69" w:type="dxa"/>
          </w:tcPr>
          <w:p w:rsidR="00DD2BB1" w:rsidRDefault="00DD2BB1">
            <w:pPr>
              <w:rPr>
                <w:sz w:val="28"/>
                <w:szCs w:val="28"/>
              </w:rPr>
            </w:pPr>
            <w:r w:rsidRPr="00A1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ростомер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63A4">
              <w:rPr>
                <w:b/>
                <w:sz w:val="24"/>
                <w:szCs w:val="24"/>
              </w:rPr>
              <w:t>"Напольный"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A163A4">
              <w:rPr>
                <w:b/>
                <w:sz w:val="24"/>
                <w:szCs w:val="24"/>
              </w:rPr>
              <w:t>(с весами ВМЭН-150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78" w:type="dxa"/>
          </w:tcPr>
          <w:p w:rsidR="00DD2BB1" w:rsidRPr="00DD2BB1" w:rsidRDefault="00DD2BB1" w:rsidP="00A16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 для измерения роста взрослого человека и детей старше полутора лет</w:t>
            </w:r>
          </w:p>
          <w:p w:rsidR="00DD2BB1" w:rsidRPr="00DD2BB1" w:rsidRDefault="00DD2BB1" w:rsidP="00A16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 роста и веса одновременно</w:t>
            </w:r>
          </w:p>
          <w:p w:rsidR="00DD2BB1" w:rsidRPr="00A163A4" w:rsidRDefault="00DD2BB1" w:rsidP="00A16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2BB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Наибольший предел измерения роста,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2,2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Наименьший предел измерения роста,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0,81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Дискретность отсчета и цена поверочного деления ростомера,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Погрешность измерения роста,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±2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разрядов индикации 4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от элементов типа AA (316) по 1,5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, шт. 4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Потребляемая мощность не более,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измерения, сек 3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Габаритные размеры при транспортировании,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1300х400х400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Габаритные размеры в рабочем положении,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380х580х2600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Масса, не более, 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диапазон температур, °C от +10 до +40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эксплуатации.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питание.</w:t>
            </w:r>
          </w:p>
          <w:p w:rsidR="00DD2BB1" w:rsidRPr="00A163A4" w:rsidRDefault="00DD2BB1" w:rsidP="00A163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 роста.</w:t>
            </w:r>
          </w:p>
          <w:p w:rsidR="00DD2BB1" w:rsidRPr="00A163A4" w:rsidRDefault="00DD2BB1" w:rsidP="00A1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B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весов ВМЭН-150-100-И-Д-А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Габаритные размеры (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) 300х300х50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платформы (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) 300х300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(</w:t>
            </w:r>
            <w:proofErr w:type="gram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) 2,8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Наибольший предел взвешивания (НГПВ) (кг) 150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Наименьший предел взвешивания (</w:t>
            </w:r>
            <w:proofErr w:type="spellStart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НмПВ</w:t>
            </w:r>
            <w:proofErr w:type="spellEnd"/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) (кг) 1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Дискретность отчета от 1 до 100 кг (г) 50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Дискретность отчета от 1 до 150 кг (г) 100</w:t>
            </w:r>
          </w:p>
          <w:p w:rsidR="00DD2BB1" w:rsidRPr="00A163A4" w:rsidRDefault="00DD2BB1" w:rsidP="00A163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3A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измерения не более (сек) 3 </w:t>
            </w:r>
          </w:p>
          <w:p w:rsidR="00DD2BB1" w:rsidRDefault="00DD2BB1">
            <w:pPr>
              <w:rPr>
                <w:sz w:val="28"/>
                <w:szCs w:val="28"/>
              </w:rPr>
            </w:pPr>
            <w:r>
              <w:t xml:space="preserve">             Время измерения не более (сек) 3 </w:t>
            </w:r>
          </w:p>
        </w:tc>
      </w:tr>
      <w:tr w:rsidR="00DD2BB1" w:rsidTr="00F06B44">
        <w:tc>
          <w:tcPr>
            <w:tcW w:w="817" w:type="dxa"/>
          </w:tcPr>
          <w:p w:rsidR="00DD2BB1" w:rsidRDefault="00A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9" w:type="dxa"/>
          </w:tcPr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Центрифуга стационарная ОС-6М</w:t>
            </w:r>
          </w:p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2BB1" w:rsidRPr="00A163A4" w:rsidRDefault="00DD2BB1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характеристики </w:t>
            </w:r>
          </w:p>
          <w:p w:rsidR="005974E9" w:rsidRDefault="005974E9"/>
          <w:tbl>
            <w:tblPr>
              <w:tblW w:w="47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10"/>
              <w:gridCol w:w="1015"/>
            </w:tblGrid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Частота вращения, (min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proofErr w:type="gram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  <w:proofErr w:type="gramEnd"/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Минимальная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Максимальная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Тип управления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ручное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Диапазон температур в рабочей камере, C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0   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-5… +30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Таймер,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</w:t>
                  </w:r>
                  <w:proofErr w:type="spellEnd"/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 60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Время достижения рабочего режима,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более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Время торможения,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более 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Питание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Напряжение, V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Частота,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Hz</w:t>
                  </w:r>
                  <w:proofErr w:type="spellEnd"/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Потребляемая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мощность,V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·A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Габаритные размеры,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mm</w:t>
                  </w:r>
                  <w:proofErr w:type="spellEnd"/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 Глубина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Ширина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Высота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Масса центрифуги,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Kg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более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Корректированный уровень звуковой мощности,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proofErr w:type="gram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·А</w:t>
                  </w:r>
                  <w:proofErr w:type="gram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более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5974E9" w:rsidRPr="008F0E17" w:rsidTr="005974E9">
              <w:trPr>
                <w:tblCellSpacing w:w="0" w:type="dxa"/>
              </w:trPr>
              <w:tc>
                <w:tcPr>
                  <w:tcW w:w="3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Наличие блокировки крышки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8F0E17" w:rsidRDefault="005974E9" w:rsidP="00C35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Оснащается роторами (по запросу) </w:t>
            </w:r>
          </w:p>
          <w:tbl>
            <w:tblPr>
              <w:tblpPr w:leftFromText="180" w:rightFromText="180" w:vertAnchor="text" w:horzAnchor="margin" w:tblpY="-49"/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7"/>
              <w:gridCol w:w="1108"/>
              <w:gridCol w:w="630"/>
              <w:gridCol w:w="1094"/>
            </w:tblGrid>
            <w:tr w:rsidR="005974E9" w:rsidRPr="008F0E17" w:rsidTr="00C357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 8х90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 60х25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РК 4х750</w:t>
                  </w:r>
                </w:p>
              </w:tc>
            </w:tr>
            <w:tr w:rsidR="005974E9" w:rsidRPr="008F0E17" w:rsidTr="00C357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Максимальная частота вращения, min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</w:tr>
            <w:tr w:rsidR="005974E9" w:rsidRPr="008F0E17" w:rsidTr="00C357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Максимальная величина фактора разделения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</w:tr>
            <w:tr w:rsidR="005974E9" w:rsidRPr="008F0E17" w:rsidTr="00C357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Максимальный объем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центрифугата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5974E9" w:rsidRPr="008F0E17" w:rsidTr="00C357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Количество пробирок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8х90ml, 8х25ml, 32х5ml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74E9" w:rsidRPr="008F0E17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4х750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ml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4х500 </w:t>
                  </w:r>
                  <w:proofErr w:type="spellStart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ml</w:t>
                  </w:r>
                  <w:proofErr w:type="spellEnd"/>
                  <w:r w:rsidRPr="008F0E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4х250</w:t>
                  </w:r>
                </w:p>
              </w:tc>
            </w:tr>
          </w:tbl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Центрифуга стационарная ОС-6М</w:t>
            </w:r>
          </w:p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характеристики </w:t>
            </w:r>
          </w:p>
          <w:p w:rsidR="00DD2BB1" w:rsidRPr="00A163A4" w:rsidRDefault="00DD2BB1" w:rsidP="005974E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4E9" w:rsidTr="00F06B44">
        <w:tc>
          <w:tcPr>
            <w:tcW w:w="817" w:type="dxa"/>
          </w:tcPr>
          <w:p w:rsidR="005974E9" w:rsidRDefault="00A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69" w:type="dxa"/>
          </w:tcPr>
          <w:p w:rsidR="005974E9" w:rsidRDefault="005974E9" w:rsidP="005974E9">
            <w:pPr>
              <w:pStyle w:val="a7"/>
              <w:jc w:val="center"/>
            </w:pPr>
            <w:r>
              <w:rPr>
                <w:rStyle w:val="a8"/>
              </w:rPr>
              <w:t xml:space="preserve">Термостат ТС-1/80 СПУ (ТС-80) суховоздушный электрический </w:t>
            </w:r>
          </w:p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5974E9" w:rsidRDefault="005974E9" w:rsidP="005974E9">
            <w:pPr>
              <w:pStyle w:val="a7"/>
            </w:pPr>
            <w:r>
              <w:t> </w:t>
            </w:r>
          </w:p>
          <w:p w:rsidR="005974E9" w:rsidRDefault="005974E9" w:rsidP="005974E9">
            <w:pPr>
              <w:pStyle w:val="a7"/>
            </w:pPr>
            <w:r>
              <w:t>Суховоздушный термостат ТС-1/80 СПУ (ТС-80) предназначен для получения и поддержания внутри рабочей камеры высокостабильной температуры, необходимой для проведения бактериологических и серологических исследований в клинико-диагностических и санитарно-бактериологических лабораториях клиник и больниц, научно-исследовательских институтах и др.</w:t>
            </w:r>
          </w:p>
          <w:p w:rsidR="005974E9" w:rsidRDefault="005974E9" w:rsidP="005974E9">
            <w:pPr>
              <w:pStyle w:val="a7"/>
            </w:pPr>
            <w:r>
              <w:t> </w:t>
            </w:r>
          </w:p>
          <w:p w:rsidR="005974E9" w:rsidRDefault="003F7A37" w:rsidP="005974E9">
            <w:pPr>
              <w:pStyle w:val="a7"/>
            </w:pPr>
            <w:hyperlink r:id="rId5" w:history="1">
              <w:r w:rsidR="005974E9">
                <w:rPr>
                  <w:rStyle w:val="a9"/>
                  <w:rFonts w:eastAsiaTheme="minorEastAsia"/>
                  <w:color w:val="993300"/>
                </w:rPr>
                <w:t>Напольная подставка для термостата ТС</w:t>
              </w:r>
            </w:hyperlink>
            <w:r w:rsidR="005974E9">
              <w:t> может поставляться по дополнительному заказу покупателя.</w:t>
            </w:r>
          </w:p>
          <w:p w:rsidR="005974E9" w:rsidRDefault="005974E9" w:rsidP="005974E9">
            <w:pPr>
              <w:pStyle w:val="a7"/>
            </w:pPr>
            <w:r>
              <w:t> </w:t>
            </w:r>
          </w:p>
          <w:p w:rsidR="005974E9" w:rsidRDefault="005974E9" w:rsidP="005974E9">
            <w:pPr>
              <w:pStyle w:val="a7"/>
            </w:pPr>
            <w:r>
              <w:rPr>
                <w:rStyle w:val="a8"/>
              </w:rPr>
              <w:t>Преимущества термостата:</w:t>
            </w:r>
          </w:p>
          <w:p w:rsidR="005974E9" w:rsidRDefault="005974E9" w:rsidP="005974E9">
            <w:pPr>
              <w:pStyle w:val="a7"/>
            </w:pPr>
            <w:r>
              <w:t>- заданная температура поддерживается автоматически;</w:t>
            </w:r>
          </w:p>
          <w:p w:rsidR="005974E9" w:rsidRDefault="005974E9" w:rsidP="005974E9">
            <w:pPr>
              <w:pStyle w:val="a7"/>
            </w:pPr>
            <w:r>
              <w:t xml:space="preserve">- температура в рабочей камере измеряется </w:t>
            </w:r>
            <w:r>
              <w:lastRenderedPageBreak/>
              <w:t>непрерывно;</w:t>
            </w:r>
          </w:p>
          <w:p w:rsidR="005974E9" w:rsidRDefault="005974E9" w:rsidP="005974E9">
            <w:pPr>
              <w:pStyle w:val="a7"/>
            </w:pPr>
            <w:r>
              <w:t>- цифровая индикация текущей и заданной температуры на основе светоизлучающих элементов;</w:t>
            </w:r>
          </w:p>
          <w:p w:rsidR="005974E9" w:rsidRDefault="005974E9" w:rsidP="005974E9">
            <w:pPr>
              <w:pStyle w:val="a7"/>
            </w:pPr>
            <w:r>
              <w:t>- яркая подсветка рабочей камеры;</w:t>
            </w:r>
          </w:p>
          <w:p w:rsidR="005974E9" w:rsidRDefault="005974E9" w:rsidP="005974E9">
            <w:pPr>
              <w:pStyle w:val="a7"/>
            </w:pPr>
            <w:r>
              <w:t>- сигнализация аварийной ситуации;</w:t>
            </w:r>
          </w:p>
          <w:p w:rsidR="005974E9" w:rsidRDefault="005974E9" w:rsidP="005974E9">
            <w:pPr>
              <w:pStyle w:val="a7"/>
            </w:pPr>
            <w:r>
              <w:t>- внутренняя стеклянная дверь.</w:t>
            </w:r>
          </w:p>
          <w:p w:rsidR="005974E9" w:rsidRDefault="005974E9" w:rsidP="005974E9">
            <w:pPr>
              <w:pStyle w:val="a7"/>
            </w:pPr>
            <w:r>
              <w:t> </w:t>
            </w:r>
          </w:p>
          <w:p w:rsidR="005974E9" w:rsidRDefault="005974E9" w:rsidP="005974E9">
            <w:pPr>
              <w:pStyle w:val="a7"/>
            </w:pPr>
            <w:r>
              <w:rPr>
                <w:rStyle w:val="a8"/>
              </w:rPr>
              <w:t>Достоинства термостата:</w:t>
            </w:r>
          </w:p>
          <w:p w:rsidR="005974E9" w:rsidRDefault="005974E9" w:rsidP="005974E9">
            <w:pPr>
              <w:pStyle w:val="a7"/>
            </w:pPr>
            <w:r>
              <w:t>- малое энергопотребление;</w:t>
            </w:r>
          </w:p>
          <w:p w:rsidR="005974E9" w:rsidRDefault="005974E9" w:rsidP="005974E9">
            <w:pPr>
              <w:pStyle w:val="a7"/>
            </w:pPr>
            <w:r>
              <w:t>- благодаря принудительной циркуляции воздуха, температура внутри рабочей камеры, распределяется равномерно;</w:t>
            </w:r>
          </w:p>
          <w:p w:rsidR="005974E9" w:rsidRDefault="005974E9" w:rsidP="005974E9">
            <w:pPr>
              <w:pStyle w:val="a7"/>
            </w:pPr>
            <w:r>
              <w:t>- высокая надежность;</w:t>
            </w:r>
          </w:p>
          <w:p w:rsidR="005974E9" w:rsidRDefault="005974E9" w:rsidP="005974E9">
            <w:pPr>
              <w:pStyle w:val="a7"/>
            </w:pPr>
            <w:r>
              <w:t>- современный дизайн;</w:t>
            </w:r>
          </w:p>
          <w:p w:rsidR="005974E9" w:rsidRDefault="005974E9" w:rsidP="005974E9">
            <w:pPr>
              <w:pStyle w:val="a7"/>
            </w:pPr>
            <w:r>
              <w:t>- простота в обращении.</w:t>
            </w:r>
          </w:p>
          <w:p w:rsidR="005974E9" w:rsidRPr="008F0E17" w:rsidRDefault="005974E9" w:rsidP="0059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4E9" w:rsidTr="00F06B44">
        <w:tc>
          <w:tcPr>
            <w:tcW w:w="817" w:type="dxa"/>
          </w:tcPr>
          <w:p w:rsidR="005974E9" w:rsidRDefault="00A3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Лот3</w:t>
            </w:r>
          </w:p>
        </w:tc>
        <w:tc>
          <w:tcPr>
            <w:tcW w:w="3969" w:type="dxa"/>
          </w:tcPr>
          <w:p w:rsidR="005974E9" w:rsidRDefault="005974E9" w:rsidP="005974E9">
            <w:pPr>
              <w:pStyle w:val="a7"/>
              <w:jc w:val="center"/>
              <w:rPr>
                <w:rStyle w:val="a8"/>
              </w:rPr>
            </w:pPr>
            <w:proofErr w:type="spellStart"/>
            <w:r w:rsidRPr="005974E9">
              <w:rPr>
                <w:b/>
                <w:bCs/>
              </w:rPr>
              <w:t>Аква</w:t>
            </w:r>
            <w:r w:rsidR="003C654B">
              <w:rPr>
                <w:b/>
                <w:bCs/>
              </w:rPr>
              <w:t>дистиллятор</w:t>
            </w:r>
            <w:proofErr w:type="spellEnd"/>
            <w:r w:rsidR="003C654B">
              <w:rPr>
                <w:b/>
                <w:bCs/>
              </w:rPr>
              <w:t xml:space="preserve">  </w:t>
            </w:r>
            <w:r w:rsidRPr="005974E9">
              <w:rPr>
                <w:b/>
                <w:bCs/>
              </w:rPr>
              <w:t xml:space="preserve"> ДЭ-25</w:t>
            </w:r>
          </w:p>
        </w:tc>
        <w:tc>
          <w:tcPr>
            <w:tcW w:w="55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2"/>
            </w:tblGrid>
            <w:tr w:rsidR="005974E9" w:rsidRPr="005974E9" w:rsidTr="00597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4E9" w:rsidRPr="005974E9" w:rsidRDefault="005974E9" w:rsidP="005974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Аквадистилляторы</w:t>
                  </w:r>
                  <w:proofErr w:type="spellEnd"/>
                  <w:r w:rsidRPr="005974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ДЭ-4М, ДЭ-10М, ДЭ-25М (старое название ДЭ-4, ДЭ-10, ДЭ-25</w:t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производят дистиллированную воду, качество которой соответствует требованиям действующей Фармакопеи.</w:t>
                  </w:r>
                  <w:proofErr w:type="gramEnd"/>
                </w:p>
                <w:p w:rsidR="005974E9" w:rsidRPr="005974E9" w:rsidRDefault="005974E9" w:rsidP="005974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Дистилляторы данной модели отличаются высоким качеством исполнения, надежностью работы и простотой эксплуатации.</w:t>
                  </w:r>
                </w:p>
                <w:p w:rsidR="005974E9" w:rsidRPr="005974E9" w:rsidRDefault="005974E9" w:rsidP="005974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974E9" w:rsidRPr="005974E9" w:rsidRDefault="005974E9" w:rsidP="005974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Назначение и области применения:</w:t>
                  </w:r>
                </w:p>
                <w:p w:rsidR="005974E9" w:rsidRPr="005974E9" w:rsidRDefault="005974E9" w:rsidP="005974E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медицинские учреждения</w:t>
                  </w:r>
                </w:p>
                <w:p w:rsidR="005974E9" w:rsidRPr="005974E9" w:rsidRDefault="005974E9" w:rsidP="005974E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аптеки</w:t>
                  </w:r>
                </w:p>
                <w:p w:rsidR="005974E9" w:rsidRPr="005974E9" w:rsidRDefault="005974E9" w:rsidP="005974E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медицинские, биологические и химические лаборатории</w:t>
                  </w:r>
                </w:p>
              </w:tc>
            </w:tr>
          </w:tbl>
          <w:p w:rsidR="005974E9" w:rsidRPr="005974E9" w:rsidRDefault="005974E9" w:rsidP="00597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0"/>
              <w:gridCol w:w="1456"/>
            </w:tblGrid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ДЭ-25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Производительность, </w:t>
                  </w:r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(±10%)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 воды на охлаждение, не более, дм</w:t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proofErr w:type="spell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ТЭНов</w:t>
                  </w:r>
                  <w:proofErr w:type="spellEnd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 аппарате/запасных),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6/2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тока переменный, число фаз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Частота тока питающей сети, </w:t>
                  </w:r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Напряжение,  </w:t>
                  </w:r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 ±10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(±10%)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Габариты, </w:t>
                  </w:r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...без упаковки</w:t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...с упаковкой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470×380×685</w:t>
                  </w: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470×470×890</w:t>
                  </w:r>
                </w:p>
              </w:tc>
            </w:tr>
            <w:tr w:rsidR="005974E9" w:rsidRPr="005974E9" w:rsidTr="005974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Масса (в упаковке), </w:t>
                  </w:r>
                  <w:proofErr w:type="gramStart"/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4E9" w:rsidRPr="005974E9" w:rsidRDefault="005974E9" w:rsidP="005974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974E9" w:rsidRDefault="005974E9" w:rsidP="009250B2">
            <w:pPr>
              <w:spacing w:before="100" w:beforeAutospacing="1" w:after="100" w:afterAutospacing="1" w:line="240" w:lineRule="auto"/>
            </w:pPr>
          </w:p>
        </w:tc>
      </w:tr>
    </w:tbl>
    <w:p w:rsidR="00A163A4" w:rsidRDefault="00A163A4">
      <w:pPr>
        <w:rPr>
          <w:sz w:val="28"/>
          <w:szCs w:val="28"/>
        </w:rPr>
      </w:pPr>
    </w:p>
    <w:p w:rsidR="00B253DA" w:rsidRDefault="00B253DA">
      <w:pPr>
        <w:rPr>
          <w:sz w:val="28"/>
          <w:szCs w:val="28"/>
        </w:rPr>
      </w:pPr>
    </w:p>
    <w:p w:rsidR="00071F4A" w:rsidRDefault="00B2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71F4A" w:rsidRDefault="00071F4A">
      <w:pPr>
        <w:rPr>
          <w:sz w:val="28"/>
          <w:szCs w:val="28"/>
        </w:rPr>
      </w:pPr>
    </w:p>
    <w:p w:rsidR="006D2834" w:rsidRDefault="00071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77DBE" w:rsidRDefault="00677DBE" w:rsidP="00677DBE">
      <w:pPr>
        <w:pStyle w:val="a4"/>
      </w:pPr>
      <w:r>
        <w:t xml:space="preserve">                                                                                                                               </w:t>
      </w:r>
    </w:p>
    <w:p w:rsidR="00677DBE" w:rsidRDefault="00677DBE" w:rsidP="00677DBE">
      <w:pPr>
        <w:pStyle w:val="a4"/>
      </w:pPr>
    </w:p>
    <w:sectPr w:rsidR="00677DBE" w:rsidSect="001C0D3E">
      <w:pgSz w:w="11906" w:h="16838"/>
      <w:pgMar w:top="284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4A0"/>
    <w:multiLevelType w:val="multilevel"/>
    <w:tmpl w:val="3A3E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A36C0"/>
    <w:multiLevelType w:val="multilevel"/>
    <w:tmpl w:val="467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94E28"/>
    <w:multiLevelType w:val="multilevel"/>
    <w:tmpl w:val="2FC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C1CE0"/>
    <w:multiLevelType w:val="multilevel"/>
    <w:tmpl w:val="16E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B5B1F"/>
    <w:multiLevelType w:val="multilevel"/>
    <w:tmpl w:val="D86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AC"/>
    <w:rsid w:val="00016D3B"/>
    <w:rsid w:val="000370A9"/>
    <w:rsid w:val="00071F4A"/>
    <w:rsid w:val="000B3556"/>
    <w:rsid w:val="00101B19"/>
    <w:rsid w:val="0010568D"/>
    <w:rsid w:val="00120517"/>
    <w:rsid w:val="001730FE"/>
    <w:rsid w:val="00182C85"/>
    <w:rsid w:val="001C0D3E"/>
    <w:rsid w:val="00223D55"/>
    <w:rsid w:val="00234E3E"/>
    <w:rsid w:val="002608F9"/>
    <w:rsid w:val="00270563"/>
    <w:rsid w:val="002F6DD1"/>
    <w:rsid w:val="003120BA"/>
    <w:rsid w:val="0033204D"/>
    <w:rsid w:val="00335A2E"/>
    <w:rsid w:val="003644D8"/>
    <w:rsid w:val="00381390"/>
    <w:rsid w:val="003818FC"/>
    <w:rsid w:val="00384F3E"/>
    <w:rsid w:val="003C654B"/>
    <w:rsid w:val="003E25B1"/>
    <w:rsid w:val="003E580A"/>
    <w:rsid w:val="003F3A60"/>
    <w:rsid w:val="003F7A37"/>
    <w:rsid w:val="004427F2"/>
    <w:rsid w:val="00450232"/>
    <w:rsid w:val="004F253D"/>
    <w:rsid w:val="00500B67"/>
    <w:rsid w:val="00577294"/>
    <w:rsid w:val="005974E9"/>
    <w:rsid w:val="005A3709"/>
    <w:rsid w:val="005C23ED"/>
    <w:rsid w:val="005D6D8E"/>
    <w:rsid w:val="005F722D"/>
    <w:rsid w:val="006469FA"/>
    <w:rsid w:val="00677DBE"/>
    <w:rsid w:val="006A441D"/>
    <w:rsid w:val="006C5690"/>
    <w:rsid w:val="006D2834"/>
    <w:rsid w:val="006D434B"/>
    <w:rsid w:val="00700719"/>
    <w:rsid w:val="007040C8"/>
    <w:rsid w:val="00723F81"/>
    <w:rsid w:val="00740B3D"/>
    <w:rsid w:val="0074394D"/>
    <w:rsid w:val="00784332"/>
    <w:rsid w:val="007D0FD5"/>
    <w:rsid w:val="00803597"/>
    <w:rsid w:val="008C5832"/>
    <w:rsid w:val="00910A9E"/>
    <w:rsid w:val="009250B2"/>
    <w:rsid w:val="00954CDC"/>
    <w:rsid w:val="009B178F"/>
    <w:rsid w:val="009C4962"/>
    <w:rsid w:val="009D0E61"/>
    <w:rsid w:val="00A163A4"/>
    <w:rsid w:val="00A16AE9"/>
    <w:rsid w:val="00A3126D"/>
    <w:rsid w:val="00A6467F"/>
    <w:rsid w:val="00AB196E"/>
    <w:rsid w:val="00AB230F"/>
    <w:rsid w:val="00AE5104"/>
    <w:rsid w:val="00B253DA"/>
    <w:rsid w:val="00B43F68"/>
    <w:rsid w:val="00B47008"/>
    <w:rsid w:val="00B51A11"/>
    <w:rsid w:val="00B563AC"/>
    <w:rsid w:val="00BD45A7"/>
    <w:rsid w:val="00BD72A5"/>
    <w:rsid w:val="00BE37C7"/>
    <w:rsid w:val="00C1015C"/>
    <w:rsid w:val="00C80F2B"/>
    <w:rsid w:val="00C9142C"/>
    <w:rsid w:val="00CC6153"/>
    <w:rsid w:val="00D84062"/>
    <w:rsid w:val="00DA21B3"/>
    <w:rsid w:val="00DA3212"/>
    <w:rsid w:val="00DB0F2E"/>
    <w:rsid w:val="00DD2BB1"/>
    <w:rsid w:val="00DD31AC"/>
    <w:rsid w:val="00DD6D05"/>
    <w:rsid w:val="00E5634E"/>
    <w:rsid w:val="00E63B34"/>
    <w:rsid w:val="00F53AD0"/>
    <w:rsid w:val="00F949CB"/>
    <w:rsid w:val="00FA4048"/>
    <w:rsid w:val="00FB2A4C"/>
    <w:rsid w:val="00FB460A"/>
    <w:rsid w:val="00FD31C8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link w:val="a5"/>
    <w:qFormat/>
    <w:rsid w:val="00B563AC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locked/>
    <w:rsid w:val="00700719"/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70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0719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text">
    <w:name w:val="strongtext"/>
    <w:basedOn w:val="a0"/>
    <w:rsid w:val="00A163A4"/>
  </w:style>
  <w:style w:type="character" w:styleId="a8">
    <w:name w:val="Strong"/>
    <w:basedOn w:val="a0"/>
    <w:uiPriority w:val="22"/>
    <w:qFormat/>
    <w:rsid w:val="005974E9"/>
    <w:rPr>
      <w:b/>
      <w:bCs/>
    </w:rPr>
  </w:style>
  <w:style w:type="character" w:styleId="a9">
    <w:name w:val="Hyperlink"/>
    <w:basedOn w:val="a0"/>
    <w:uiPriority w:val="99"/>
    <w:semiHidden/>
    <w:unhideWhenUsed/>
    <w:rsid w:val="0059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komplekt.ru/?page=7&amp;sid=5&amp;srid=59&amp;iid=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51</cp:revision>
  <cp:lastPrinted>2018-02-01T03:42:00Z</cp:lastPrinted>
  <dcterms:created xsi:type="dcterms:W3CDTF">2017-02-07T06:07:00Z</dcterms:created>
  <dcterms:modified xsi:type="dcterms:W3CDTF">2018-02-09T11:40:00Z</dcterms:modified>
</cp:coreProperties>
</file>