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4" w:rsidRPr="00BD06DE" w:rsidRDefault="008B1004" w:rsidP="008B1004">
      <w:pPr>
        <w:pStyle w:val="4"/>
        <w:rPr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«УТВЕРЖДЕН»</w:t>
      </w: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_________________</w:t>
      </w: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№__  от «__»______20__года </w:t>
      </w: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Стратегический план</w:t>
      </w: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ГКП на ПХВ «Областная детская больница»</w:t>
      </w: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На </w:t>
      </w:r>
      <w:r w:rsidR="003C5511" w:rsidRPr="00BD06DE">
        <w:rPr>
          <w:rFonts w:ascii="Times New Roman" w:hAnsi="Times New Roman" w:cs="Times New Roman"/>
          <w:sz w:val="28"/>
          <w:szCs w:val="28"/>
        </w:rPr>
        <w:t>2018-202</w:t>
      </w:r>
      <w:r w:rsidR="00333A94" w:rsidRPr="00BD06DE">
        <w:rPr>
          <w:rFonts w:ascii="Times New Roman" w:hAnsi="Times New Roman" w:cs="Times New Roman"/>
          <w:sz w:val="28"/>
          <w:szCs w:val="28"/>
        </w:rPr>
        <w:t>2</w:t>
      </w:r>
      <w:r w:rsidRPr="00BD06D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3A94" w:rsidRPr="00BD06DE" w:rsidRDefault="00333A94" w:rsidP="00333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333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8B1004" w:rsidRPr="00BD06DE" w:rsidTr="008B1004">
        <w:trPr>
          <w:trHeight w:val="8388"/>
        </w:trPr>
        <w:tc>
          <w:tcPr>
            <w:tcW w:w="9606" w:type="dxa"/>
          </w:tcPr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ЧАСТЬ 1. ВВЕДЕНИЕ......................................................................................................................................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1.1 Миссия................................................................................................................................... 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1.2 Видение.......................................................................... .................... 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1.3 Ценности и этические принципы........................................................................................................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ЧАСТЬ 2. </w:t>
            </w:r>
            <w:r w:rsidRPr="00BD06DE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Анализ текущей ситуации</w:t>
            </w: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«Наименование организации».....................................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2.1 Анализфакторов внешней среды.........................................................................................................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2.2 Анализ  факторов непосредственного  окружения............................................................................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2.3Анализ  факторов внутренней  </w:t>
            </w: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среды..................................................................................................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2.4SWOT-анализ............................................................................................................................................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2.5 Анализ управления рисками..................................................................................................................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ЧАСТЬ 3. </w:t>
            </w:r>
            <w:r w:rsidRPr="00BD06DE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Стратегические направления, цели и целевые индикаторы</w:t>
            </w: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3.1. Стратегическое направление 1 (финансы)........................................................................................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3.2. Стратегическое направление 2 (клиенты).........................................................................................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3.3. Стратегическое направление 3 (обучение и развитие персонала)................................................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3.4. Стратегическое направление 4 (внутренние процессы)..................................................................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ЧАСТЬ 4. </w:t>
            </w:r>
            <w:r w:rsidRPr="00BD06DE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  <w:t>Необходимые ресурсы</w:t>
            </w:r>
            <w:r w:rsidRPr="00BD06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......................................................................................................</w:t>
            </w:r>
          </w:p>
          <w:p w:rsidR="008B1004" w:rsidRPr="00BD06DE" w:rsidRDefault="008B1004" w:rsidP="008B1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DE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24442A" w:rsidRPr="00BD06DE" w:rsidRDefault="0024442A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04" w:rsidRPr="00BD06DE" w:rsidRDefault="0024442A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6DE">
        <w:rPr>
          <w:rFonts w:ascii="Times New Roman" w:hAnsi="Times New Roman" w:cs="Times New Roman"/>
          <w:b/>
          <w:i/>
          <w:sz w:val="28"/>
          <w:szCs w:val="28"/>
        </w:rPr>
        <w:t>Миссия</w:t>
      </w:r>
      <w:r w:rsidR="008B1004" w:rsidRPr="00BD06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bCs/>
          <w:sz w:val="28"/>
          <w:szCs w:val="28"/>
        </w:rPr>
        <w:t>Оказание качественной, своевременной, доступной  и безопасной медицинской помощи детскому населению, за счет постоянного повышения квалификации сотрудников и формирования высокой культуры, профессиональной чести и гордости.</w:t>
      </w:r>
    </w:p>
    <w:p w:rsidR="0024442A" w:rsidRPr="00BD06DE" w:rsidRDefault="0024442A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6DE">
        <w:rPr>
          <w:rFonts w:ascii="Times New Roman" w:hAnsi="Times New Roman" w:cs="Times New Roman"/>
          <w:b/>
          <w:bCs/>
          <w:i/>
          <w:sz w:val="28"/>
          <w:szCs w:val="28"/>
        </w:rPr>
        <w:t>Видение</w:t>
      </w: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bCs/>
          <w:sz w:val="28"/>
          <w:szCs w:val="28"/>
        </w:rPr>
        <w:t>Укрепление позиций Областной детской больницы как ведущей клиники  в педиатрической службе Республики Казакстан.</w:t>
      </w: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bCs/>
          <w:sz w:val="28"/>
          <w:szCs w:val="28"/>
        </w:rPr>
        <w:t> </w:t>
      </w:r>
    </w:p>
    <w:p w:rsidR="008B1004" w:rsidRPr="00BD06DE" w:rsidRDefault="0024442A" w:rsidP="002444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6D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B1004" w:rsidRPr="00BD06DE">
        <w:rPr>
          <w:rFonts w:ascii="Times New Roman" w:hAnsi="Times New Roman" w:cs="Times New Roman"/>
          <w:b/>
          <w:i/>
          <w:sz w:val="28"/>
          <w:szCs w:val="28"/>
        </w:rPr>
        <w:t>Ценности и этические принципы</w:t>
      </w:r>
    </w:p>
    <w:p w:rsidR="008B1004" w:rsidRPr="00BD06DE" w:rsidRDefault="008B1004" w:rsidP="008B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уважение и отзывчивость к проблемам пациентов;</w:t>
      </w:r>
    </w:p>
    <w:p w:rsidR="008B1004" w:rsidRPr="00BD06DE" w:rsidRDefault="008B1004" w:rsidP="008B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приоритетное значение удовлетворенности пациентов;</w:t>
      </w:r>
    </w:p>
    <w:p w:rsidR="008B1004" w:rsidRPr="00BD06DE" w:rsidRDefault="008B1004" w:rsidP="008B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гордость персонала за свою больницу;</w:t>
      </w:r>
    </w:p>
    <w:p w:rsidR="008B1004" w:rsidRPr="00BD06DE" w:rsidRDefault="008B1004" w:rsidP="008B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сохранение кадров, истории, традиций учреждения;</w:t>
      </w:r>
    </w:p>
    <w:p w:rsidR="008B1004" w:rsidRPr="00BD06DE" w:rsidRDefault="008B1004" w:rsidP="008B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работа каждого во благо пациента;</w:t>
      </w:r>
    </w:p>
    <w:p w:rsidR="008B1004" w:rsidRPr="00BD06DE" w:rsidRDefault="008B1004" w:rsidP="008B1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удержание лидерства в медицинской сфере.</w:t>
      </w: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004" w:rsidRPr="00BD06DE" w:rsidRDefault="008B1004" w:rsidP="008B1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854" w:rsidRPr="00BD06DE" w:rsidRDefault="00020854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Анализ текущей ситуации ГКП на ПХВ "Областная </w:t>
      </w:r>
      <w:r w:rsidR="00020854"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детская 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больница"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2.1.Анализ факторов внешней среды</w:t>
      </w:r>
    </w:p>
    <w:p w:rsidR="00020854" w:rsidRPr="00BD06DE" w:rsidRDefault="00020854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A4BD8" w:rsidRPr="00604812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48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Медико-демографическая ситуация и заболеваемость</w:t>
      </w:r>
    </w:p>
    <w:p w:rsidR="004A4BD8" w:rsidRPr="00604812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4812">
        <w:rPr>
          <w:rFonts w:ascii="Times New Roman" w:eastAsia="Times New Roman" w:hAnsi="Times New Roman" w:cs="Times New Roman"/>
          <w:sz w:val="28"/>
          <w:szCs w:val="28"/>
        </w:rPr>
        <w:t>За период 2015-2016 годы  отмечены:</w:t>
      </w:r>
    </w:p>
    <w:p w:rsidR="004A4BD8" w:rsidRPr="00604812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4812">
        <w:rPr>
          <w:rFonts w:ascii="Times New Roman" w:eastAsia="Times New Roman" w:hAnsi="Times New Roman" w:cs="Times New Roman"/>
          <w:sz w:val="28"/>
          <w:szCs w:val="28"/>
        </w:rPr>
        <w:t>увел</w:t>
      </w:r>
      <w:r w:rsidR="007E611B" w:rsidRPr="00604812">
        <w:rPr>
          <w:rFonts w:ascii="Times New Roman" w:eastAsia="Times New Roman" w:hAnsi="Times New Roman" w:cs="Times New Roman"/>
          <w:sz w:val="28"/>
          <w:szCs w:val="28"/>
        </w:rPr>
        <w:t>ичение численности населения в АО с 1 983,5</w:t>
      </w:r>
      <w:r w:rsidRPr="00604812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E611B" w:rsidRPr="0060481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0481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E611B" w:rsidRPr="00604812">
        <w:rPr>
          <w:rFonts w:ascii="Times New Roman" w:eastAsia="Times New Roman" w:hAnsi="Times New Roman" w:cs="Times New Roman"/>
          <w:sz w:val="28"/>
          <w:szCs w:val="28"/>
        </w:rPr>
        <w:t>2 017,6 ты</w:t>
      </w:r>
      <w:r w:rsidRPr="00604812">
        <w:rPr>
          <w:rFonts w:ascii="Times New Roman" w:eastAsia="Times New Roman" w:hAnsi="Times New Roman" w:cs="Times New Roman"/>
          <w:sz w:val="28"/>
          <w:szCs w:val="28"/>
        </w:rPr>
        <w:t>с. человек (на 01.01.201</w:t>
      </w:r>
      <w:r w:rsidR="007E611B" w:rsidRPr="0060481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4812">
        <w:rPr>
          <w:rFonts w:ascii="Times New Roman" w:eastAsia="Times New Roman" w:hAnsi="Times New Roman" w:cs="Times New Roman"/>
          <w:sz w:val="28"/>
          <w:szCs w:val="28"/>
        </w:rPr>
        <w:t xml:space="preserve"> года) с ежегодным темпом прироста населения на </w:t>
      </w:r>
      <w:r w:rsidR="00604812" w:rsidRPr="00604812"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604812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4A4BD8" w:rsidRPr="001950E6" w:rsidRDefault="00604812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50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снижение 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>общей смертности населения  на 0,</w:t>
      </w:r>
      <w:r w:rsidR="001950E6" w:rsidRPr="001950E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>% (201</w:t>
      </w:r>
      <w:r w:rsidR="001950E6" w:rsidRPr="001950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год -</w:t>
      </w:r>
      <w:r w:rsidR="001950E6" w:rsidRPr="001950E6">
        <w:rPr>
          <w:rFonts w:ascii="Times New Roman" w:eastAsia="Times New Roman" w:hAnsi="Times New Roman" w:cs="Times New Roman"/>
          <w:sz w:val="28"/>
          <w:szCs w:val="28"/>
        </w:rPr>
        <w:t>6,97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населения, 201</w:t>
      </w:r>
      <w:r w:rsidR="001950E6" w:rsidRPr="001950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1950E6" w:rsidRPr="001950E6">
        <w:rPr>
          <w:rFonts w:ascii="Times New Roman" w:eastAsia="Times New Roman" w:hAnsi="Times New Roman" w:cs="Times New Roman"/>
          <w:sz w:val="28"/>
          <w:szCs w:val="28"/>
        </w:rPr>
        <w:t>6,79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A4BD8" w:rsidRPr="001950E6" w:rsidRDefault="001950E6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50E6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рождаемости на </w:t>
      </w:r>
      <w:r w:rsidRPr="001950E6">
        <w:rPr>
          <w:rFonts w:ascii="Times New Roman" w:eastAsia="Times New Roman" w:hAnsi="Times New Roman" w:cs="Times New Roman"/>
          <w:sz w:val="28"/>
          <w:szCs w:val="28"/>
        </w:rPr>
        <w:t>1,49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>% (201</w:t>
      </w:r>
      <w:r w:rsidRPr="001950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950E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1950E6">
        <w:rPr>
          <w:rFonts w:ascii="Times New Roman" w:eastAsia="Times New Roman" w:hAnsi="Times New Roman" w:cs="Times New Roman"/>
          <w:sz w:val="28"/>
          <w:szCs w:val="28"/>
        </w:rPr>
        <w:t>6,62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на 1000 населения, 201</w:t>
      </w:r>
      <w:r w:rsidRPr="001950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Pr="001950E6">
        <w:rPr>
          <w:rFonts w:ascii="Times New Roman" w:eastAsia="Times New Roman" w:hAnsi="Times New Roman" w:cs="Times New Roman"/>
          <w:sz w:val="28"/>
          <w:szCs w:val="28"/>
        </w:rPr>
        <w:t>25,13</w:t>
      </w:r>
      <w:r w:rsidR="004A4BD8" w:rsidRPr="001950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A4BD8" w:rsidRPr="00CC6AE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6AEE">
        <w:rPr>
          <w:rFonts w:ascii="Times New Roman" w:eastAsia="Times New Roman" w:hAnsi="Times New Roman" w:cs="Times New Roman"/>
          <w:sz w:val="28"/>
          <w:szCs w:val="28"/>
        </w:rPr>
        <w:t>рост  материнской смертности</w:t>
      </w:r>
      <w:r w:rsidR="00CC6AEE">
        <w:rPr>
          <w:rFonts w:ascii="Times New Roman" w:eastAsia="Times New Roman" w:hAnsi="Times New Roman" w:cs="Times New Roman"/>
          <w:sz w:val="28"/>
          <w:szCs w:val="28"/>
        </w:rPr>
        <w:t xml:space="preserve"> в 3,6 раза</w:t>
      </w:r>
      <w:r w:rsidRPr="00CC6AEE">
        <w:rPr>
          <w:rFonts w:ascii="Times New Roman" w:eastAsia="Times New Roman" w:hAnsi="Times New Roman" w:cs="Times New Roman"/>
          <w:sz w:val="28"/>
          <w:szCs w:val="28"/>
        </w:rPr>
        <w:t xml:space="preserve"> (201</w:t>
      </w:r>
      <w:r w:rsidR="00CC6AE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C6AEE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CC6AEE">
        <w:rPr>
          <w:rFonts w:ascii="Times New Roman" w:eastAsia="Times New Roman" w:hAnsi="Times New Roman" w:cs="Times New Roman"/>
          <w:sz w:val="28"/>
          <w:szCs w:val="28"/>
        </w:rPr>
        <w:t>4,8</w:t>
      </w:r>
      <w:r w:rsidRPr="00CC6AEE">
        <w:rPr>
          <w:rFonts w:ascii="Times New Roman" w:eastAsia="Times New Roman" w:hAnsi="Times New Roman" w:cs="Times New Roman"/>
          <w:sz w:val="28"/>
          <w:szCs w:val="28"/>
        </w:rPr>
        <w:t xml:space="preserve"> на 100 000 родившихся, 201</w:t>
      </w:r>
      <w:r w:rsidR="00CC6A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6AEE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CC6AEE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CC6AE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01900" w:rsidRDefault="004A4BD8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50E6">
        <w:rPr>
          <w:rFonts w:ascii="Times New Roman" w:hAnsi="Times New Roman" w:cs="Times New Roman"/>
          <w:sz w:val="28"/>
          <w:szCs w:val="28"/>
        </w:rPr>
        <w:t xml:space="preserve">снижение младенческой смертности </w:t>
      </w:r>
      <w:r w:rsidR="001950E6" w:rsidRPr="001950E6">
        <w:rPr>
          <w:rFonts w:ascii="Times New Roman" w:hAnsi="Times New Roman" w:cs="Times New Roman"/>
          <w:sz w:val="28"/>
          <w:szCs w:val="28"/>
        </w:rPr>
        <w:t xml:space="preserve"> на 0,1% </w:t>
      </w:r>
      <w:r w:rsidRPr="001950E6">
        <w:rPr>
          <w:rFonts w:ascii="Times New Roman" w:hAnsi="Times New Roman" w:cs="Times New Roman"/>
          <w:sz w:val="28"/>
          <w:szCs w:val="28"/>
        </w:rPr>
        <w:t>(201</w:t>
      </w:r>
      <w:r w:rsidR="001950E6">
        <w:rPr>
          <w:rFonts w:ascii="Times New Roman" w:hAnsi="Times New Roman" w:cs="Times New Roman"/>
          <w:sz w:val="28"/>
          <w:szCs w:val="28"/>
        </w:rPr>
        <w:t>6</w:t>
      </w:r>
      <w:r w:rsidRPr="001950E6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950E6">
        <w:rPr>
          <w:rFonts w:ascii="Times New Roman" w:hAnsi="Times New Roman" w:cs="Times New Roman"/>
          <w:sz w:val="28"/>
          <w:szCs w:val="28"/>
        </w:rPr>
        <w:t>7,76</w:t>
      </w:r>
      <w:r w:rsidRPr="001950E6">
        <w:rPr>
          <w:rFonts w:ascii="Times New Roman" w:hAnsi="Times New Roman" w:cs="Times New Roman"/>
          <w:sz w:val="28"/>
          <w:szCs w:val="28"/>
        </w:rPr>
        <w:t xml:space="preserve"> на 1000 родившихся живыми, 201</w:t>
      </w:r>
      <w:r w:rsidR="001950E6">
        <w:rPr>
          <w:rFonts w:ascii="Times New Roman" w:hAnsi="Times New Roman" w:cs="Times New Roman"/>
          <w:sz w:val="28"/>
          <w:szCs w:val="28"/>
        </w:rPr>
        <w:t>7</w:t>
      </w:r>
      <w:r w:rsidRPr="001950E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1B13">
        <w:rPr>
          <w:rFonts w:ascii="Times New Roman" w:hAnsi="Times New Roman" w:cs="Times New Roman"/>
          <w:sz w:val="28"/>
          <w:szCs w:val="28"/>
        </w:rPr>
        <w:t>7,66</w:t>
      </w:r>
      <w:r w:rsidRPr="001950E6">
        <w:rPr>
          <w:rFonts w:ascii="Times New Roman" w:hAnsi="Times New Roman" w:cs="Times New Roman"/>
          <w:sz w:val="28"/>
          <w:szCs w:val="28"/>
        </w:rPr>
        <w:t>);</w:t>
      </w:r>
    </w:p>
    <w:p w:rsidR="00201900" w:rsidRDefault="00201900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1900" w:rsidRDefault="00201900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18B">
        <w:rPr>
          <w:rFonts w:ascii="Times New Roman" w:hAnsi="Times New Roman" w:cs="Times New Roman"/>
          <w:sz w:val="28"/>
          <w:szCs w:val="28"/>
        </w:rPr>
        <w:t xml:space="preserve">В структуре причин младенческой смертности в области  </w:t>
      </w:r>
      <w:r>
        <w:rPr>
          <w:rFonts w:ascii="Times New Roman" w:hAnsi="Times New Roman" w:cs="Times New Roman"/>
          <w:bCs/>
          <w:iCs/>
          <w:sz w:val="28"/>
          <w:szCs w:val="28"/>
        </w:rPr>
        <w:t>ведущими остаются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9B718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B718B">
        <w:rPr>
          <w:rFonts w:ascii="Times New Roman" w:hAnsi="Times New Roman" w:cs="Times New Roman"/>
          <w:iCs/>
          <w:sz w:val="28"/>
          <w:szCs w:val="28"/>
        </w:rPr>
        <w:t xml:space="preserve">остояния, возникающие в перинатальном периоде, которые составили 62,3% </w:t>
      </w:r>
      <w:r w:rsidRPr="009B718B">
        <w:rPr>
          <w:rFonts w:ascii="Times New Roman" w:hAnsi="Times New Roman" w:cs="Times New Roman"/>
          <w:sz w:val="28"/>
          <w:szCs w:val="28"/>
        </w:rPr>
        <w:t>(2016 г. – 53,2%)</w:t>
      </w:r>
      <w:r w:rsidRPr="009B718B">
        <w:rPr>
          <w:rFonts w:ascii="Times New Roman" w:hAnsi="Times New Roman" w:cs="Times New Roman"/>
          <w:iCs/>
          <w:sz w:val="28"/>
          <w:szCs w:val="28"/>
        </w:rPr>
        <w:t xml:space="preserve">, второе место занимают - врожденные пороки развития – 15,1%  </w:t>
      </w:r>
      <w:r w:rsidRPr="009B718B">
        <w:rPr>
          <w:rFonts w:ascii="Times New Roman" w:hAnsi="Times New Roman" w:cs="Times New Roman"/>
          <w:sz w:val="28"/>
          <w:szCs w:val="28"/>
        </w:rPr>
        <w:t>(2016 г. – 19,5%)</w:t>
      </w:r>
      <w:r w:rsidRPr="009B718B">
        <w:rPr>
          <w:rFonts w:ascii="Times New Roman" w:hAnsi="Times New Roman" w:cs="Times New Roman"/>
          <w:iCs/>
          <w:sz w:val="28"/>
          <w:szCs w:val="28"/>
        </w:rPr>
        <w:t xml:space="preserve">. На 3-м месте -  несчастные случаи – 6,6% </w:t>
      </w:r>
      <w:r w:rsidRPr="009B718B">
        <w:rPr>
          <w:rFonts w:ascii="Times New Roman" w:hAnsi="Times New Roman" w:cs="Times New Roman"/>
          <w:sz w:val="28"/>
          <w:szCs w:val="28"/>
        </w:rPr>
        <w:t xml:space="preserve">(2016 г. – 7,5%), на 4-м месте -  </w:t>
      </w:r>
      <w:r>
        <w:rPr>
          <w:rFonts w:ascii="Times New Roman" w:hAnsi="Times New Roman" w:cs="Times New Roman"/>
          <w:sz w:val="28"/>
          <w:szCs w:val="28"/>
        </w:rPr>
        <w:t xml:space="preserve">прочие – 5,7% (2016 г. – 9,1%), </w:t>
      </w:r>
      <w:r w:rsidRPr="009B718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718B">
        <w:rPr>
          <w:rFonts w:ascii="Times New Roman" w:hAnsi="Times New Roman" w:cs="Times New Roman"/>
          <w:sz w:val="28"/>
          <w:szCs w:val="28"/>
        </w:rPr>
        <w:t xml:space="preserve">-м месте </w:t>
      </w:r>
      <w:r w:rsidRPr="009B718B">
        <w:rPr>
          <w:rFonts w:ascii="Times New Roman" w:hAnsi="Times New Roman" w:cs="Times New Roman"/>
          <w:iCs/>
          <w:sz w:val="28"/>
          <w:szCs w:val="28"/>
        </w:rPr>
        <w:t xml:space="preserve">заболевания органов дыхания – 4,6% </w:t>
      </w:r>
      <w:r w:rsidRPr="009B718B">
        <w:rPr>
          <w:rFonts w:ascii="Times New Roman" w:hAnsi="Times New Roman" w:cs="Times New Roman"/>
          <w:sz w:val="28"/>
          <w:szCs w:val="28"/>
        </w:rPr>
        <w:t>(2016 г. – 2,9%),</w:t>
      </w:r>
      <w:r w:rsidRPr="009B718B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6-е </w:t>
      </w:r>
      <w:r w:rsidRPr="009B718B">
        <w:rPr>
          <w:rFonts w:ascii="Times New Roman" w:hAnsi="Times New Roman" w:cs="Times New Roman"/>
          <w:iCs/>
          <w:sz w:val="28"/>
          <w:szCs w:val="28"/>
        </w:rPr>
        <w:t xml:space="preserve">место в равней доле по 2,9% занимают инфекционно-паразитарные заболевания </w:t>
      </w:r>
      <w:r w:rsidRPr="009B718B">
        <w:rPr>
          <w:rFonts w:ascii="Times New Roman" w:hAnsi="Times New Roman" w:cs="Times New Roman"/>
          <w:sz w:val="28"/>
          <w:szCs w:val="28"/>
        </w:rPr>
        <w:t>(2016 г. – 2,3%) и болезни системы кровообращения (2016 г. – 5,5%)</w:t>
      </w:r>
    </w:p>
    <w:p w:rsidR="00201900" w:rsidRDefault="00201900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1900" w:rsidRDefault="004A4BD8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AEE">
        <w:rPr>
          <w:rFonts w:ascii="Times New Roman" w:hAnsi="Times New Roman" w:cs="Times New Roman"/>
          <w:sz w:val="28"/>
          <w:szCs w:val="28"/>
        </w:rPr>
        <w:t>В структуре общей смертности ведущей причиной являются болезни системы кровообращения (201</w:t>
      </w:r>
      <w:r w:rsidR="00CC6AEE">
        <w:rPr>
          <w:rFonts w:ascii="Times New Roman" w:hAnsi="Times New Roman" w:cs="Times New Roman"/>
          <w:sz w:val="28"/>
          <w:szCs w:val="28"/>
        </w:rPr>
        <w:t>6</w:t>
      </w:r>
      <w:r w:rsidRPr="00CC6AE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6AEE">
        <w:rPr>
          <w:rFonts w:ascii="Times New Roman" w:hAnsi="Times New Roman" w:cs="Times New Roman"/>
          <w:sz w:val="28"/>
          <w:szCs w:val="28"/>
        </w:rPr>
        <w:t>18,1%,</w:t>
      </w:r>
      <w:r w:rsidRPr="00CC6AEE">
        <w:rPr>
          <w:rFonts w:ascii="Times New Roman" w:hAnsi="Times New Roman" w:cs="Times New Roman"/>
          <w:sz w:val="28"/>
          <w:szCs w:val="28"/>
        </w:rPr>
        <w:t xml:space="preserve"> 201</w:t>
      </w:r>
      <w:r w:rsidR="00CC6AEE">
        <w:rPr>
          <w:rFonts w:ascii="Times New Roman" w:hAnsi="Times New Roman" w:cs="Times New Roman"/>
          <w:sz w:val="28"/>
          <w:szCs w:val="28"/>
        </w:rPr>
        <w:t>7</w:t>
      </w:r>
      <w:r w:rsidRPr="00CC6AE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6AEE">
        <w:rPr>
          <w:rFonts w:ascii="Times New Roman" w:hAnsi="Times New Roman" w:cs="Times New Roman"/>
          <w:sz w:val="28"/>
          <w:szCs w:val="28"/>
        </w:rPr>
        <w:t>19,2%</w:t>
      </w:r>
      <w:r w:rsidRPr="00CC6AEE">
        <w:rPr>
          <w:rFonts w:ascii="Times New Roman" w:hAnsi="Times New Roman" w:cs="Times New Roman"/>
          <w:sz w:val="28"/>
          <w:szCs w:val="28"/>
        </w:rPr>
        <w:t>).</w:t>
      </w:r>
      <w:r w:rsidR="00201900">
        <w:rPr>
          <w:rFonts w:ascii="Times New Roman" w:hAnsi="Times New Roman" w:cs="Times New Roman"/>
          <w:sz w:val="28"/>
          <w:szCs w:val="28"/>
        </w:rPr>
        <w:t xml:space="preserve">  </w:t>
      </w:r>
      <w:r w:rsidRPr="00CC6AEE">
        <w:rPr>
          <w:rFonts w:ascii="Times New Roman" w:hAnsi="Times New Roman" w:cs="Times New Roman"/>
          <w:sz w:val="28"/>
          <w:szCs w:val="28"/>
        </w:rPr>
        <w:t xml:space="preserve">Второй причиной </w:t>
      </w:r>
      <w:r w:rsidR="00CC6AE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C6AEE" w:rsidRPr="00CC6AEE">
        <w:rPr>
          <w:rFonts w:ascii="Times New Roman" w:hAnsi="Times New Roman" w:cs="Times New Roman"/>
          <w:sz w:val="28"/>
          <w:szCs w:val="28"/>
        </w:rPr>
        <w:t>смертность от несчастных случаев, травм и отравлений (11,</w:t>
      </w:r>
      <w:r w:rsidR="00CC6AEE">
        <w:rPr>
          <w:rFonts w:ascii="Times New Roman" w:hAnsi="Times New Roman" w:cs="Times New Roman"/>
          <w:sz w:val="28"/>
          <w:szCs w:val="28"/>
        </w:rPr>
        <w:t>2</w:t>
      </w:r>
      <w:r w:rsidR="00CC6AEE" w:rsidRPr="00CC6AEE">
        <w:rPr>
          <w:rFonts w:ascii="Times New Roman" w:hAnsi="Times New Roman" w:cs="Times New Roman"/>
          <w:sz w:val="28"/>
          <w:szCs w:val="28"/>
        </w:rPr>
        <w:t>%)</w:t>
      </w:r>
      <w:r w:rsidR="00201900">
        <w:rPr>
          <w:rFonts w:ascii="Times New Roman" w:hAnsi="Times New Roman" w:cs="Times New Roman"/>
          <w:sz w:val="28"/>
          <w:szCs w:val="28"/>
        </w:rPr>
        <w:t xml:space="preserve">. </w:t>
      </w:r>
      <w:r w:rsidRPr="00CC6AEE">
        <w:rPr>
          <w:rFonts w:ascii="Times New Roman" w:hAnsi="Times New Roman" w:cs="Times New Roman"/>
          <w:sz w:val="28"/>
          <w:szCs w:val="28"/>
        </w:rPr>
        <w:t xml:space="preserve">На третьем месте - </w:t>
      </w:r>
      <w:r w:rsidR="00CC6AEE" w:rsidRPr="00CC6AEE">
        <w:rPr>
          <w:rFonts w:ascii="Times New Roman" w:hAnsi="Times New Roman" w:cs="Times New Roman"/>
          <w:sz w:val="28"/>
          <w:szCs w:val="28"/>
        </w:rPr>
        <w:t>смертность от злокачественных новообразований -9,2%.</w:t>
      </w:r>
    </w:p>
    <w:p w:rsidR="00201900" w:rsidRDefault="004A4BD8" w:rsidP="00201900">
      <w:pPr>
        <w:pStyle w:val="af0"/>
        <w:pBdr>
          <w:bottom w:val="single" w:sz="4" w:space="31" w:color="FFFFFF"/>
        </w:pBdr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AEE">
        <w:rPr>
          <w:rFonts w:ascii="Times New Roman" w:hAnsi="Times New Roman" w:cs="Times New Roman"/>
          <w:sz w:val="28"/>
          <w:szCs w:val="28"/>
        </w:rPr>
        <w:t xml:space="preserve">Среди причин бремени хронических заболеваний в </w:t>
      </w:r>
      <w:r w:rsidR="00CC6AEE">
        <w:rPr>
          <w:rFonts w:ascii="Times New Roman" w:hAnsi="Times New Roman" w:cs="Times New Roman"/>
          <w:sz w:val="28"/>
          <w:szCs w:val="28"/>
        </w:rPr>
        <w:t>59,4</w:t>
      </w:r>
      <w:r w:rsidRPr="00CC6AEE">
        <w:rPr>
          <w:rFonts w:ascii="Times New Roman" w:hAnsi="Times New Roman" w:cs="Times New Roman"/>
          <w:sz w:val="28"/>
          <w:szCs w:val="28"/>
        </w:rPr>
        <w:t>% являются 4 фактора риска (высокое артериальное давление, уровень холестерина, табакокурение и употребление алкоголя).</w:t>
      </w:r>
    </w:p>
    <w:p w:rsidR="00201900" w:rsidRDefault="00201900" w:rsidP="00201900">
      <w:pPr>
        <w:pStyle w:val="af0"/>
        <w:pBdr>
          <w:bottom w:val="single" w:sz="4" w:space="31" w:color="FFFFFF"/>
        </w:pBdr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1900" w:rsidRDefault="004A4BD8" w:rsidP="00201900">
      <w:pPr>
        <w:pStyle w:val="af0"/>
        <w:pBdr>
          <w:bottom w:val="single" w:sz="4" w:space="31" w:color="FFFFFF"/>
        </w:pBdr>
        <w:spacing w:after="100" w:afterAutospacing="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2.2. Анализ факторов непосредственного окружения</w:t>
      </w:r>
    </w:p>
    <w:p w:rsidR="00201900" w:rsidRDefault="004A4BD8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</w:t>
      </w:r>
      <w:r w:rsidR="003A1B18" w:rsidRPr="00BD06DE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BD06DE">
        <w:rPr>
          <w:rFonts w:ascii="Times New Roman" w:hAnsi="Times New Roman" w:cs="Times New Roman"/>
          <w:sz w:val="28"/>
          <w:szCs w:val="28"/>
        </w:rPr>
        <w:t xml:space="preserve">больница" управления здравоохранения акимата </w:t>
      </w:r>
      <w:r w:rsidR="0056269D" w:rsidRPr="00BD06DE">
        <w:rPr>
          <w:rFonts w:ascii="Times New Roman" w:hAnsi="Times New Roman" w:cs="Times New Roman"/>
          <w:sz w:val="28"/>
          <w:szCs w:val="28"/>
        </w:rPr>
        <w:t xml:space="preserve">Алматинской </w:t>
      </w:r>
      <w:r w:rsidRPr="00BD06DE">
        <w:rPr>
          <w:rFonts w:ascii="Times New Roman" w:hAnsi="Times New Roman" w:cs="Times New Roman"/>
          <w:sz w:val="28"/>
          <w:szCs w:val="28"/>
        </w:rPr>
        <w:t xml:space="preserve"> области 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перерегистрировано на основании </w:t>
      </w:r>
      <w:r w:rsidR="00F81FB3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Постановления 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Акима </w:t>
      </w:r>
      <w:r w:rsidR="0056269D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Алматинской  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области от </w:t>
      </w:r>
      <w:r w:rsidR="00F81FB3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31 октяб</w:t>
      </w:r>
      <w:r w:rsidR="00A75166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ря  2011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года №</w:t>
      </w:r>
      <w:r w:rsidR="00F81FB3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22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 "О переименовании государственного коммунального казенного предприятия в системе здравоохранения. Функции субъекта права коммунальной собственности по отношению к Предприятию осуществляет акимат </w:t>
      </w:r>
      <w:r w:rsidR="00F81FB3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Алматинской 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области (далее – Орган государственного управления). Учредителем Предприятия является  орган государственного управления.</w:t>
      </w:r>
      <w:r w:rsidRPr="00BD06DE">
        <w:rPr>
          <w:rFonts w:ascii="Times New Roman" w:hAnsi="Times New Roman" w:cs="Times New Roman"/>
          <w:sz w:val="28"/>
          <w:szCs w:val="28"/>
        </w:rPr>
        <w:t xml:space="preserve"> ГКП ПХВ "Областная </w:t>
      </w:r>
      <w:r w:rsidR="00A75166" w:rsidRPr="00BD06DE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BD06DE">
        <w:rPr>
          <w:rFonts w:ascii="Times New Roman" w:hAnsi="Times New Roman" w:cs="Times New Roman"/>
          <w:sz w:val="28"/>
          <w:szCs w:val="28"/>
        </w:rPr>
        <w:t>больница", 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Государственная лицензия </w:t>
      </w:r>
      <w:r w:rsidR="00A75166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0012229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 от</w:t>
      </w:r>
      <w:r w:rsidR="00A75166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 08.12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.201</w:t>
      </w:r>
      <w:r w:rsidR="00A75166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г.</w:t>
      </w:r>
      <w:r w:rsidRPr="00BD06DE">
        <w:rPr>
          <w:rFonts w:ascii="Times New Roman" w:hAnsi="Times New Roman" w:cs="Times New Roman"/>
          <w:sz w:val="28"/>
          <w:szCs w:val="28"/>
        </w:rPr>
        <w:t> 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Устав и постановление  Акимата области являются учредительными 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документами</w:t>
      </w:r>
      <w:r w:rsidRPr="00BD06DE">
        <w:rPr>
          <w:rFonts w:ascii="Times New Roman" w:hAnsi="Times New Roman" w:cs="Times New Roman"/>
          <w:sz w:val="28"/>
          <w:szCs w:val="28"/>
        </w:rPr>
        <w:t>. 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D06DE">
        <w:rPr>
          <w:rFonts w:ascii="Times New Roman" w:hAnsi="Times New Roman" w:cs="Times New Roman"/>
          <w:sz w:val="28"/>
          <w:szCs w:val="28"/>
        </w:rPr>
        <w:t>существляет свою деятельность согласно всем действующим приказам МЗ РК и Постановлений Правительства РК.</w:t>
      </w:r>
    </w:p>
    <w:p w:rsidR="00201900" w:rsidRDefault="004A4BD8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Площадь земельного участка – 4,0912 га. Общая площадь зданий – 30423,8 кв.м.</w:t>
      </w:r>
      <w:r w:rsidRPr="00BD06DE">
        <w:rPr>
          <w:rFonts w:ascii="Times New Roman" w:hAnsi="Times New Roman" w:cs="Times New Roman"/>
          <w:sz w:val="28"/>
          <w:szCs w:val="28"/>
        </w:rPr>
        <w:t> </w:t>
      </w:r>
      <w:r w:rsidR="001C6BEC">
        <w:rPr>
          <w:rFonts w:ascii="Times New Roman" w:hAnsi="Times New Roman" w:cs="Times New Roman"/>
          <w:sz w:val="28"/>
          <w:szCs w:val="28"/>
        </w:rPr>
        <w:t>1255,95 кв.м</w:t>
      </w:r>
      <w:r w:rsidR="00E40329">
        <w:rPr>
          <w:rFonts w:ascii="Times New Roman" w:hAnsi="Times New Roman" w:cs="Times New Roman"/>
          <w:sz w:val="28"/>
          <w:szCs w:val="28"/>
        </w:rPr>
        <w:t xml:space="preserve">. 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Территория больницы ограждена, освещена, асфальтирована, имеет ряд подсобных помещений. Все здания подключены к горячему и холодному водоснабжению (централизованное), к канализации и сетям теплоснабжения (централизованное).</w:t>
      </w:r>
    </w:p>
    <w:p w:rsidR="00201900" w:rsidRDefault="004A4BD8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Директор </w:t>
      </w:r>
      <w:r w:rsidR="00020854"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Доскалиев Марат Канатович</w:t>
      </w:r>
      <w:r w:rsidRPr="00BD06D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имеет высшую категорию по организации здравоохранения, стаж –</w:t>
      </w:r>
      <w:r w:rsidRPr="00BD06DE">
        <w:rPr>
          <w:rFonts w:ascii="Times New Roman" w:hAnsi="Times New Roman" w:cs="Times New Roman"/>
          <w:sz w:val="28"/>
          <w:szCs w:val="28"/>
        </w:rPr>
        <w:t> 2</w:t>
      </w:r>
      <w:r w:rsidR="00A75166" w:rsidRPr="00BD06DE">
        <w:rPr>
          <w:rFonts w:ascii="Times New Roman" w:hAnsi="Times New Roman" w:cs="Times New Roman"/>
          <w:sz w:val="28"/>
          <w:szCs w:val="28"/>
        </w:rPr>
        <w:t>5</w:t>
      </w:r>
      <w:r w:rsidRPr="00BD06DE">
        <w:rPr>
          <w:rFonts w:ascii="Times New Roman" w:hAnsi="Times New Roman" w:cs="Times New Roman"/>
          <w:sz w:val="28"/>
          <w:szCs w:val="28"/>
        </w:rPr>
        <w:t xml:space="preserve"> </w:t>
      </w:r>
      <w:r w:rsidR="00A75166" w:rsidRPr="00BD06DE">
        <w:rPr>
          <w:rFonts w:ascii="Times New Roman" w:hAnsi="Times New Roman" w:cs="Times New Roman"/>
          <w:sz w:val="28"/>
          <w:szCs w:val="28"/>
        </w:rPr>
        <w:t>лет</w:t>
      </w:r>
      <w:r w:rsidRPr="00BD06DE">
        <w:rPr>
          <w:rFonts w:ascii="Times New Roman" w:hAnsi="Times New Roman" w:cs="Times New Roman"/>
          <w:sz w:val="28"/>
          <w:szCs w:val="28"/>
        </w:rPr>
        <w:t>.</w:t>
      </w:r>
    </w:p>
    <w:p w:rsidR="004A4BD8" w:rsidRPr="00BD06DE" w:rsidRDefault="004A4BD8" w:rsidP="00201900">
      <w:pPr>
        <w:pStyle w:val="af0"/>
        <w:pBdr>
          <w:bottom w:val="single" w:sz="4" w:space="31" w:color="FFFFFF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Областная клиническая больница функционирует с</w:t>
      </w:r>
      <w:r w:rsidR="00020854" w:rsidRPr="00BD06DE">
        <w:rPr>
          <w:rFonts w:ascii="Times New Roman" w:hAnsi="Times New Roman" w:cs="Times New Roman"/>
          <w:sz w:val="28"/>
          <w:szCs w:val="28"/>
        </w:rPr>
        <w:t xml:space="preserve"> 1980</w:t>
      </w:r>
      <w:r w:rsidRPr="00BD06DE">
        <w:rPr>
          <w:rFonts w:ascii="Times New Roman" w:hAnsi="Times New Roman" w:cs="Times New Roman"/>
          <w:sz w:val="28"/>
          <w:szCs w:val="28"/>
        </w:rPr>
        <w:t>года. Представляет собой мощный лечебно-диагностический комплекс, включающих в себя:</w:t>
      </w:r>
    </w:p>
    <w:p w:rsidR="00A75166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-      круглосуточный стационар на </w:t>
      </w:r>
      <w:r w:rsidR="00A75166" w:rsidRPr="00BD06DE">
        <w:rPr>
          <w:rFonts w:ascii="Times New Roman" w:eastAsia="Times New Roman" w:hAnsi="Times New Roman" w:cs="Times New Roman"/>
          <w:sz w:val="28"/>
          <w:szCs w:val="28"/>
        </w:rPr>
        <w:t>190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коек (состоящий из </w:t>
      </w:r>
      <w:r w:rsidR="00A75166" w:rsidRPr="00BD06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клинических отделений,  параклинических и вспомогательных служб),</w:t>
      </w:r>
    </w:p>
    <w:p w:rsidR="00A75166" w:rsidRPr="00BD06DE" w:rsidRDefault="00A75166" w:rsidP="00A7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- хирургия - 50 коек, </w:t>
      </w:r>
    </w:p>
    <w:p w:rsidR="00A75166" w:rsidRPr="00BD06DE" w:rsidRDefault="00A75166" w:rsidP="00A7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- неврология - 40 коек, </w:t>
      </w:r>
    </w:p>
    <w:p w:rsidR="00A75166" w:rsidRPr="00BD06DE" w:rsidRDefault="00A75166" w:rsidP="00A7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- пульмонология - 40 коек, </w:t>
      </w:r>
    </w:p>
    <w:p w:rsidR="00A75166" w:rsidRPr="00BD06DE" w:rsidRDefault="00A75166" w:rsidP="00A7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- отделение патологии новорожденных -15 коек, </w:t>
      </w:r>
    </w:p>
    <w:p w:rsidR="00A75166" w:rsidRPr="00BD06DE" w:rsidRDefault="00A75166" w:rsidP="00A7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кардиоревматология – 45 коек,</w:t>
      </w:r>
    </w:p>
    <w:p w:rsidR="00A75166" w:rsidRPr="00BD06DE" w:rsidRDefault="00A75166" w:rsidP="00A7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- отделение реанимации и интенсивной терапии рассчитано на 6 коек.</w:t>
      </w:r>
    </w:p>
    <w:p w:rsidR="0056269D" w:rsidRPr="00BD06DE" w:rsidRDefault="0056269D" w:rsidP="00A75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166" w:rsidRPr="00BD06DE" w:rsidRDefault="00A75166" w:rsidP="00A75166">
      <w:pPr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>Вспомогательные отделения: отделение клинико-диагностической и бактериологической лаборатории, отделения физиотерапии и восстановительного лечения, отделение функциональной диагностики -  рентген-кабинет, кабинет УЗИ, кабинет ЭЭГ, ЭКГ,  ФГДС, спирографии, холтер-мониторирование.</w:t>
      </w:r>
    </w:p>
    <w:p w:rsidR="00A75166" w:rsidRPr="00BD06DE" w:rsidRDefault="00A75166" w:rsidP="00A75166">
      <w:pPr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6269D" w:rsidRPr="00BD06D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D06DE">
        <w:rPr>
          <w:rFonts w:ascii="Times New Roman" w:hAnsi="Times New Roman" w:cs="Times New Roman"/>
          <w:sz w:val="28"/>
          <w:szCs w:val="28"/>
        </w:rPr>
        <w:t>консультативный прием районных детей специалистами : хирург, ортопед, гематолог, кардиолог, нефролог, кардиоревматолог, гастроэнтеролог, пульмонолог, оториноларинголог.</w:t>
      </w:r>
    </w:p>
    <w:p w:rsidR="004A4BD8" w:rsidRPr="00BD06DE" w:rsidRDefault="00F81FB3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а период 201</w:t>
      </w:r>
      <w:r w:rsidR="003A1B18" w:rsidRPr="00BD06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- 201</w:t>
      </w:r>
      <w:r w:rsidR="003A1B18" w:rsidRPr="00BD06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 xml:space="preserve"> годы, отмечена следующая положительная динамика:</w:t>
      </w:r>
    </w:p>
    <w:p w:rsidR="004A4BD8" w:rsidRPr="00DB3A5F" w:rsidRDefault="00DB3A5F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BD8" w:rsidRPr="00DB3A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улучшение оснащения медицинским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 оборудованием. На балансе Областной клинической больницы состоит 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0 наименований медицинск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>ого оборудования, в количестве 36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0 ед. За указанный период оснащенность медицинским оборудованием составила 91,07%. 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 2012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 xml:space="preserve">-14 г 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 xml:space="preserve">было приобретено 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оборудование в лизинг</w:t>
      </w:r>
      <w:r w:rsidR="007974CD" w:rsidRPr="0079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>( наркозно-дыхательный аппарат</w:t>
      </w:r>
      <w:r w:rsidR="007974CD" w:rsidRPr="0079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4CD">
        <w:rPr>
          <w:rFonts w:ascii="Times New Roman" w:eastAsia="Times New Roman" w:hAnsi="Times New Roman" w:cs="Times New Roman"/>
          <w:sz w:val="28"/>
          <w:szCs w:val="28"/>
          <w:lang w:val="en-US"/>
        </w:rPr>
        <w:t>Primus</w:t>
      </w:r>
      <w:r w:rsidR="007974CD" w:rsidRPr="0079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 xml:space="preserve"> и система рентгенографическая цифровая </w:t>
      </w:r>
      <w:r w:rsidR="007974CD">
        <w:rPr>
          <w:rFonts w:ascii="Times New Roman" w:eastAsia="Times New Roman" w:hAnsi="Times New Roman" w:cs="Times New Roman"/>
          <w:sz w:val="28"/>
          <w:szCs w:val="28"/>
          <w:lang w:val="en-US"/>
        </w:rPr>
        <w:t>Blue</w:t>
      </w:r>
      <w:r w:rsidR="007974CD" w:rsidRPr="00797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4CD">
        <w:rPr>
          <w:rFonts w:ascii="Times New Roman" w:eastAsia="Times New Roman" w:hAnsi="Times New Roman" w:cs="Times New Roman"/>
          <w:sz w:val="28"/>
          <w:szCs w:val="28"/>
          <w:lang w:val="en-US"/>
        </w:rPr>
        <w:t>DR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4CD" w:rsidRDefault="007974CD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4BD8" w:rsidRPr="00DB3A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внедрение ВТМУ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. С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 года в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хирургии 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 внедрены операции по высокоспециал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изированной медицинской помощи по 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травматологическ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рофилю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4BD8" w:rsidRPr="00DB3A5F" w:rsidRDefault="007974CD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</w:t>
      </w:r>
      <w:r w:rsidR="004A4BD8" w:rsidRPr="00DB3A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окальная сеть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. Все врачи были обеспечены компьютерами и оргтехникой, проведены обучающие семинары и занятия с врачами, по работе с компьютером и программой. Была проведена единая локальная сеть, так как больница уникальна тем, что стационар расположен в нескольких корпусах,</w:t>
      </w:r>
    </w:p>
    <w:p w:rsidR="004A4BD8" w:rsidRPr="00DB3A5F" w:rsidRDefault="007974CD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4A4BD8" w:rsidRPr="00DB3A5F">
        <w:rPr>
          <w:rFonts w:ascii="Times New Roman" w:eastAsia="Times New Roman" w:hAnsi="Times New Roman" w:cs="Times New Roman"/>
          <w:sz w:val="28"/>
          <w:szCs w:val="28"/>
        </w:rPr>
        <w:t>ля обеспечения высокого качества медицинской помощи совершенствуются механизмы управления качеством медицинских услуг.</w:t>
      </w:r>
    </w:p>
    <w:p w:rsidR="004A4BD8" w:rsidRPr="00DB3A5F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Материально-техническое оснащение</w:t>
      </w:r>
      <w:r w:rsidRPr="00DB3A5F">
        <w:rPr>
          <w:rFonts w:ascii="Times New Roman" w:eastAsia="Times New Roman" w:hAnsi="Times New Roman" w:cs="Times New Roman"/>
          <w:sz w:val="28"/>
          <w:szCs w:val="28"/>
        </w:rPr>
        <w:t xml:space="preserve"> На балансе предприятия находится 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B3A5F">
        <w:rPr>
          <w:rFonts w:ascii="Times New Roman" w:eastAsia="Times New Roman" w:hAnsi="Times New Roman" w:cs="Times New Roman"/>
          <w:sz w:val="28"/>
          <w:szCs w:val="28"/>
        </w:rPr>
        <w:t xml:space="preserve">0 видов медицинского оборудования в количестве 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DB3A5F">
        <w:rPr>
          <w:rFonts w:ascii="Times New Roman" w:eastAsia="Times New Roman" w:hAnsi="Times New Roman" w:cs="Times New Roman"/>
          <w:sz w:val="28"/>
          <w:szCs w:val="28"/>
        </w:rPr>
        <w:t>0 шт. на сумму </w:t>
      </w:r>
      <w:r w:rsidR="007974CD">
        <w:rPr>
          <w:rFonts w:ascii="Times New Roman" w:eastAsia="Times New Roman" w:hAnsi="Times New Roman" w:cs="Times New Roman"/>
          <w:sz w:val="28"/>
          <w:szCs w:val="28"/>
        </w:rPr>
        <w:t>509 430,22</w:t>
      </w: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7974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тыс.тенге</w:t>
      </w:r>
      <w:r w:rsidRPr="007974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3A5F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8D23F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3A5F">
        <w:rPr>
          <w:rFonts w:ascii="Times New Roman" w:eastAsia="Times New Roman" w:hAnsi="Times New Roman" w:cs="Times New Roman"/>
          <w:sz w:val="28"/>
          <w:szCs w:val="28"/>
        </w:rPr>
        <w:t xml:space="preserve"> год % эффективности использования медицинского оборудования составил </w:t>
      </w:r>
      <w:r w:rsidR="008D23F2">
        <w:rPr>
          <w:rFonts w:ascii="Times New Roman" w:eastAsia="Times New Roman" w:hAnsi="Times New Roman" w:cs="Times New Roman"/>
          <w:sz w:val="28"/>
          <w:szCs w:val="28"/>
        </w:rPr>
        <w:t>89,7</w:t>
      </w:r>
      <w:r w:rsidRPr="00DB3A5F">
        <w:rPr>
          <w:rFonts w:ascii="Times New Roman" w:eastAsia="Times New Roman" w:hAnsi="Times New Roman" w:cs="Times New Roman"/>
          <w:sz w:val="28"/>
          <w:szCs w:val="28"/>
        </w:rPr>
        <w:t>%. Оснащенность оборудованием 91,07%.</w:t>
      </w:r>
    </w:p>
    <w:p w:rsidR="00D6766C" w:rsidRPr="00BD06DE" w:rsidRDefault="003A1B18" w:rsidP="00D676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65B5D" w:rsidRPr="00BD06DE">
        <w:rPr>
          <w:rFonts w:ascii="Times New Roman" w:eastAsia="Times New Roman" w:hAnsi="Times New Roman" w:cs="Times New Roman"/>
          <w:sz w:val="28"/>
          <w:szCs w:val="28"/>
        </w:rPr>
        <w:t>стационаре  оказывается  хирургическая и терапевтическая помощь.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902" w:rsidRPr="00BD06DE">
        <w:rPr>
          <w:rFonts w:ascii="Times New Roman" w:eastAsia="Times New Roman" w:hAnsi="Times New Roman" w:cs="Times New Roman"/>
          <w:sz w:val="28"/>
          <w:szCs w:val="28"/>
        </w:rPr>
        <w:t>Имеется н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>овейшее медицинское оборудование, внештатные специалисты, высококвалифицированные врачебные кадры, внедряются нов</w:t>
      </w:r>
      <w:r w:rsidR="00267902" w:rsidRPr="00BD06D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 xml:space="preserve"> методы лечения</w:t>
      </w:r>
      <w:r w:rsidR="00267902" w:rsidRPr="00BD06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  <w:r w:rsidR="00665B5D"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С открытием пристройки «Неонатальная хирургия» при областной детской больнице  на 60 коек</w:t>
      </w:r>
      <w:r w:rsidR="00665B5D" w:rsidRPr="00BD06DE">
        <w:rPr>
          <w:rFonts w:ascii="Times New Roman" w:eastAsia="Times New Roman" w:hAnsi="Times New Roman" w:cs="Times New Roman"/>
          <w:sz w:val="28"/>
          <w:szCs w:val="28"/>
        </w:rPr>
        <w:t xml:space="preserve"> в июле-августе 2018г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 xml:space="preserve">и увеличением площади,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появится возможность 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 xml:space="preserve">развернуть </w:t>
      </w:r>
      <w:r w:rsidR="00665B5D" w:rsidRPr="00BD06DE">
        <w:rPr>
          <w:rFonts w:ascii="Times New Roman" w:eastAsia="Times New Roman" w:hAnsi="Times New Roman" w:cs="Times New Roman"/>
          <w:sz w:val="28"/>
          <w:szCs w:val="28"/>
        </w:rPr>
        <w:t>койки челюстно-лицевой хирургии, офтал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65B5D" w:rsidRPr="00BD06DE">
        <w:rPr>
          <w:rFonts w:ascii="Times New Roman" w:eastAsia="Times New Roman" w:hAnsi="Times New Roman" w:cs="Times New Roman"/>
          <w:sz w:val="28"/>
          <w:szCs w:val="28"/>
        </w:rPr>
        <w:t>мологи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>и, оториноларингологии</w:t>
      </w:r>
      <w:r w:rsidR="00D6766C" w:rsidRPr="00BD06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66C" w:rsidRPr="00BD06DE">
        <w:rPr>
          <w:rFonts w:ascii="Times New Roman" w:hAnsi="Times New Roman" w:cs="Times New Roman"/>
          <w:sz w:val="28"/>
          <w:szCs w:val="28"/>
        </w:rPr>
        <w:t xml:space="preserve">улучшатся условия нахождения больных в стационаре. </w:t>
      </w:r>
      <w:r w:rsidR="00D6766C" w:rsidRPr="00BD06DE">
        <w:rPr>
          <w:rFonts w:ascii="Times New Roman" w:eastAsia="Times New Roman" w:hAnsi="Times New Roman" w:cs="Times New Roman"/>
          <w:sz w:val="28"/>
          <w:szCs w:val="28"/>
        </w:rPr>
        <w:t>Внедрение неонатальной хирургии в регионе и р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>асшир</w:t>
      </w:r>
      <w:r w:rsidR="00D6766C" w:rsidRPr="00BD06DE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 xml:space="preserve"> профил</w:t>
      </w:r>
      <w:r w:rsidR="00D6766C" w:rsidRPr="00BD06D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82817" w:rsidRPr="00BD06DE">
        <w:rPr>
          <w:rFonts w:ascii="Times New Roman" w:eastAsia="Times New Roman" w:hAnsi="Times New Roman" w:cs="Times New Roman"/>
          <w:sz w:val="28"/>
          <w:szCs w:val="28"/>
        </w:rPr>
        <w:t xml:space="preserve"> оказываемой медицинской помощи, </w:t>
      </w:r>
      <w:r w:rsidR="00D6766C" w:rsidRPr="00BD06DE">
        <w:rPr>
          <w:rFonts w:ascii="Times New Roman" w:eastAsia="Times New Roman" w:hAnsi="Times New Roman" w:cs="Times New Roman"/>
          <w:sz w:val="28"/>
          <w:szCs w:val="28"/>
        </w:rPr>
        <w:t>укрепит позиции  монополиста – Областной детской больницы.</w:t>
      </w:r>
    </w:p>
    <w:p w:rsidR="004A4BD8" w:rsidRPr="00BD06DE" w:rsidRDefault="004A4BD8" w:rsidP="00D676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В условиях консультативной поликлиники на платной основе без направления можно получить консультацию высококвалифицированных специалистов, пройти обследование и все виды исследований. Также заключены договора с организациям</w:t>
      </w:r>
      <w:r w:rsidR="00D6766C" w:rsidRPr="00BD06DE">
        <w:rPr>
          <w:rFonts w:ascii="Times New Roman" w:eastAsia="Times New Roman" w:hAnsi="Times New Roman" w:cs="Times New Roman"/>
          <w:sz w:val="28"/>
          <w:szCs w:val="28"/>
        </w:rPr>
        <w:t>и по проведению</w:t>
      </w:r>
      <w:r w:rsidR="00267902" w:rsidRPr="00BD06DE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 и </w:t>
      </w:r>
      <w:r w:rsidR="00D6766C" w:rsidRPr="00BD06D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обследований.</w:t>
      </w: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2.3. Анализ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факторов внутренней среды</w:t>
      </w:r>
    </w:p>
    <w:p w:rsidR="00DC5059" w:rsidRPr="00DC5059" w:rsidRDefault="004A4BD8" w:rsidP="00DC505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59">
        <w:rPr>
          <w:rFonts w:ascii="Times New Roman" w:eastAsia="Times New Roman" w:hAnsi="Times New Roman" w:cs="Times New Roman"/>
          <w:sz w:val="28"/>
          <w:szCs w:val="28"/>
        </w:rPr>
        <w:t xml:space="preserve">Коечный фонд  составляет </w:t>
      </w:r>
      <w:r w:rsidR="00D6766C" w:rsidRPr="00DC5059">
        <w:rPr>
          <w:rFonts w:ascii="Times New Roman" w:eastAsia="Times New Roman" w:hAnsi="Times New Roman" w:cs="Times New Roman"/>
          <w:sz w:val="28"/>
          <w:szCs w:val="28"/>
        </w:rPr>
        <w:t>190 койек</w:t>
      </w:r>
      <w:r w:rsidRPr="00DC50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766C" w:rsidRPr="00DC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059">
        <w:rPr>
          <w:rFonts w:ascii="Times New Roman" w:eastAsia="Times New Roman" w:hAnsi="Times New Roman" w:cs="Times New Roman"/>
          <w:sz w:val="28"/>
          <w:szCs w:val="28"/>
        </w:rPr>
        <w:t>За 12мес</w:t>
      </w:r>
      <w:r w:rsidRPr="00DC5059">
        <w:rPr>
          <w:rFonts w:ascii="Times New Roman" w:eastAsia="Times New Roman" w:hAnsi="Times New Roman" w:cs="Times New Roman"/>
          <w:sz w:val="28"/>
          <w:szCs w:val="28"/>
        </w:rPr>
        <w:t>  2017г  пролечено –</w:t>
      </w:r>
      <w:r w:rsidR="00DC5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059" w:rsidRPr="00DC5059">
        <w:rPr>
          <w:rFonts w:ascii="Times New Roman" w:hAnsi="Times New Roman" w:cs="Times New Roman"/>
          <w:sz w:val="28"/>
          <w:szCs w:val="28"/>
        </w:rPr>
        <w:t xml:space="preserve">6117пациентов (в рамках ГОБМП + на платной основе), что на    на уровне по сравнению с показателями прошлых лет (за 2016 г. –  61 82, за 2015 г. –  5384). </w:t>
      </w:r>
    </w:p>
    <w:p w:rsidR="00DC5059" w:rsidRDefault="00DC5059" w:rsidP="00DC50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DC5059">
        <w:rPr>
          <w:rFonts w:ascii="Times New Roman" w:hAnsi="Times New Roman" w:cs="Times New Roman"/>
          <w:sz w:val="28"/>
          <w:szCs w:val="28"/>
        </w:rPr>
        <w:t xml:space="preserve">Стационарные койки в целом по </w:t>
      </w:r>
      <w:r w:rsidRPr="00DC5059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DC5059">
        <w:rPr>
          <w:rFonts w:ascii="Times New Roman" w:hAnsi="Times New Roman" w:cs="Times New Roman"/>
          <w:sz w:val="28"/>
          <w:szCs w:val="28"/>
        </w:rPr>
        <w:t>, и в разрезе структурных подразделении в 2017 году работали в интенсивном режиме, о чем свидетельствует 365 дней работы койки в 2017 году, (нормативная нагрузка работы койки для хирургических коек в РК – 340 дней в год).</w:t>
      </w:r>
      <w:r w:rsidRPr="00DC5059">
        <w:rPr>
          <w:rFonts w:ascii="Times New Roman" w:hAnsi="Times New Roman" w:cs="Times New Roman"/>
          <w:i/>
          <w:color w:val="000000"/>
          <w:sz w:val="23"/>
          <w:szCs w:val="23"/>
          <w:highlight w:val="green"/>
        </w:rPr>
        <w:t xml:space="preserve"> </w:t>
      </w:r>
    </w:p>
    <w:p w:rsidR="00DC5059" w:rsidRPr="002F0E72" w:rsidRDefault="00DC5059" w:rsidP="00DC505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DC505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C5059">
        <w:rPr>
          <w:rFonts w:ascii="Times New Roman" w:hAnsi="Times New Roman" w:cs="Times New Roman"/>
          <w:bCs/>
          <w:sz w:val="28"/>
          <w:szCs w:val="28"/>
        </w:rPr>
        <w:t>Доля</w:t>
      </w:r>
      <w:r w:rsidRPr="00DC50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C5059">
        <w:rPr>
          <w:rFonts w:ascii="Times New Roman" w:hAnsi="Times New Roman" w:cs="Times New Roman"/>
          <w:bCs/>
          <w:sz w:val="28"/>
          <w:szCs w:val="28"/>
        </w:rPr>
        <w:t>пациентов, пролеченных по ВСМП в 2017 году составила 4,5% при плане 8,0% против 6,2 % в 2016 году</w:t>
      </w:r>
      <w:r w:rsidRPr="00DC505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E23ADB" w:rsidRDefault="00E23ADB" w:rsidP="00DC505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059" w:rsidRPr="00DC5059" w:rsidRDefault="00DC5059" w:rsidP="00DC505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59">
        <w:rPr>
          <w:rFonts w:ascii="Times New Roman" w:hAnsi="Times New Roman" w:cs="Times New Roman"/>
          <w:sz w:val="28"/>
          <w:szCs w:val="28"/>
        </w:rPr>
        <w:t>Организационно-методическая работа</w:t>
      </w:r>
      <w:r w:rsidR="00E23ADB">
        <w:rPr>
          <w:rFonts w:ascii="Times New Roman" w:hAnsi="Times New Roman" w:cs="Times New Roman"/>
          <w:sz w:val="28"/>
          <w:szCs w:val="28"/>
        </w:rPr>
        <w:t>.</w:t>
      </w:r>
    </w:p>
    <w:p w:rsidR="00DC5059" w:rsidRPr="00DC5059" w:rsidRDefault="00DC5059" w:rsidP="00DC505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5059">
        <w:rPr>
          <w:rFonts w:ascii="Times New Roman" w:hAnsi="Times New Roman" w:cs="Times New Roman"/>
          <w:sz w:val="28"/>
          <w:szCs w:val="28"/>
        </w:rPr>
        <w:tab/>
        <w:t xml:space="preserve">По итогам 2017 года было организовано 35 плановых выездов в регионы республики. При выездах проконсультировано 685 пациентов, из них 258 больных были отобраны на оперативное лечение в </w:t>
      </w:r>
      <w:r w:rsidRPr="00DC5059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DC5059">
        <w:rPr>
          <w:rFonts w:ascii="Times New Roman" w:hAnsi="Times New Roman" w:cs="Times New Roman"/>
          <w:sz w:val="28"/>
          <w:szCs w:val="28"/>
        </w:rPr>
        <w:t>.</w:t>
      </w:r>
    </w:p>
    <w:p w:rsidR="00DC5059" w:rsidRPr="00DC5059" w:rsidRDefault="00DC5059" w:rsidP="00DC505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59">
        <w:rPr>
          <w:rFonts w:ascii="Times New Roman" w:hAnsi="Times New Roman" w:cs="Times New Roman"/>
          <w:sz w:val="28"/>
          <w:szCs w:val="28"/>
        </w:rPr>
        <w:tab/>
        <w:t xml:space="preserve">В 2017 г. было организовано 97 заочных дистанционных консультаций с регионами, при которых было проконсультировано 1822, из них 402 ребенка были отобраны на оперативное лечение в </w:t>
      </w:r>
      <w:r w:rsidRPr="00DC5059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DC5059">
        <w:rPr>
          <w:rFonts w:ascii="Times New Roman" w:hAnsi="Times New Roman" w:cs="Times New Roman"/>
          <w:sz w:val="28"/>
          <w:szCs w:val="28"/>
        </w:rPr>
        <w:t>, даны рекомендации 523 детям.</w:t>
      </w:r>
    </w:p>
    <w:p w:rsidR="00DC5059" w:rsidRDefault="00DC5059" w:rsidP="00DC505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59">
        <w:rPr>
          <w:rFonts w:ascii="Times New Roman" w:hAnsi="Times New Roman" w:cs="Times New Roman"/>
          <w:sz w:val="28"/>
          <w:szCs w:val="28"/>
        </w:rPr>
        <w:tab/>
        <w:t>По линии «Санитарной авиации» было осуществлено 47 вылета в регионы к 59 пациентам.</w:t>
      </w:r>
    </w:p>
    <w:p w:rsidR="00D95E18" w:rsidRPr="00696736" w:rsidRDefault="00D95E18" w:rsidP="00750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736">
        <w:rPr>
          <w:rFonts w:ascii="Times New Roman" w:hAnsi="Times New Roman" w:cs="Times New Roman"/>
          <w:sz w:val="28"/>
          <w:szCs w:val="28"/>
        </w:rPr>
        <w:t>Показат</w:t>
      </w:r>
      <w:r>
        <w:rPr>
          <w:rFonts w:ascii="Times New Roman" w:hAnsi="Times New Roman" w:cs="Times New Roman"/>
          <w:sz w:val="28"/>
          <w:szCs w:val="28"/>
        </w:rPr>
        <w:t xml:space="preserve">ель общей летальности по стационару без изменений,  в </w:t>
      </w:r>
      <w:r w:rsidRPr="00696736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г и  20</w:t>
      </w:r>
      <w:r w:rsidRPr="0069673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г  составил</w:t>
      </w:r>
      <w:r w:rsidRPr="00696736">
        <w:rPr>
          <w:rFonts w:ascii="Times New Roman" w:hAnsi="Times New Roman" w:cs="Times New Roman"/>
          <w:sz w:val="28"/>
          <w:szCs w:val="28"/>
        </w:rPr>
        <w:t>- 0,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736">
        <w:rPr>
          <w:rFonts w:ascii="Times New Roman" w:hAnsi="Times New Roman" w:cs="Times New Roman"/>
          <w:sz w:val="28"/>
          <w:szCs w:val="28"/>
        </w:rPr>
        <w:t>.</w:t>
      </w:r>
    </w:p>
    <w:p w:rsidR="00D95E18" w:rsidRDefault="00D95E18" w:rsidP="00D9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 отмечается увеличение младенческой смертности до 78,3%,  против 68% в 2016году. Рост младенческой смертности связан с увеличением досуточной летальности.</w:t>
      </w:r>
    </w:p>
    <w:p w:rsidR="00D95E18" w:rsidRDefault="004A4BD8" w:rsidP="0075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E18">
        <w:rPr>
          <w:rFonts w:ascii="Times New Roman" w:eastAsia="Times New Roman" w:hAnsi="Times New Roman" w:cs="Times New Roman"/>
          <w:sz w:val="28"/>
          <w:szCs w:val="28"/>
        </w:rPr>
        <w:t>Структура летальности за 12мес2017г</w:t>
      </w:r>
      <w:r w:rsidR="00D95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E18" w:rsidRPr="00696736" w:rsidRDefault="00D95E18" w:rsidP="00D9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прежнему ведущей причиной являются врожденные пороки развития, так в 2017г  - 39,1% (9)</w:t>
      </w:r>
      <w:r w:rsidRPr="00F03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121">
        <w:rPr>
          <w:rFonts w:ascii="Times New Roman" w:eastAsia="Times New Roman" w:hAnsi="Times New Roman" w:cs="Times New Roman"/>
          <w:sz w:val="28"/>
          <w:szCs w:val="28"/>
        </w:rPr>
        <w:t>(1 МВПР, 4 ВПС, 1АЖВП, 1 МВС, 1 диафраг</w:t>
      </w:r>
      <w:r>
        <w:rPr>
          <w:rFonts w:ascii="Times New Roman" w:eastAsia="Times New Roman" w:hAnsi="Times New Roman" w:cs="Times New Roman"/>
          <w:sz w:val="28"/>
          <w:szCs w:val="28"/>
        </w:rPr>
        <w:t>мальная грыжа, 1 атрезия ануса)</w:t>
      </w:r>
      <w:r>
        <w:rPr>
          <w:rFonts w:ascii="Times New Roman" w:hAnsi="Times New Roman" w:cs="Times New Roman"/>
          <w:sz w:val="28"/>
          <w:szCs w:val="28"/>
        </w:rPr>
        <w:t>, в 2016г -36%(9).</w:t>
      </w:r>
    </w:p>
    <w:p w:rsidR="00D95E18" w:rsidRDefault="00D95E18" w:rsidP="00D9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втором месте смертность от инфекционно- паразитарных заболеваний </w:t>
      </w:r>
      <w:r w:rsidRPr="00F03121">
        <w:rPr>
          <w:rFonts w:ascii="Times New Roman" w:eastAsia="Times New Roman" w:hAnsi="Times New Roman" w:cs="Times New Roman"/>
          <w:sz w:val="28"/>
          <w:szCs w:val="28"/>
        </w:rPr>
        <w:t>34,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312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E18" w:rsidRDefault="00D95E18" w:rsidP="00D9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третьем месте летальность от </w:t>
      </w:r>
      <w:r>
        <w:rPr>
          <w:rFonts w:ascii="Times New Roman" w:hAnsi="Times New Roman" w:cs="Times New Roman"/>
          <w:sz w:val="28"/>
          <w:szCs w:val="28"/>
        </w:rPr>
        <w:t xml:space="preserve">пневмонии  по 13% (3). </w:t>
      </w:r>
    </w:p>
    <w:p w:rsidR="00D95E18" w:rsidRPr="008A230F" w:rsidRDefault="00D95E18" w:rsidP="00D95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121">
        <w:rPr>
          <w:rFonts w:ascii="Times New Roman" w:eastAsia="Times New Roman" w:hAnsi="Times New Roman" w:cs="Times New Roman"/>
          <w:sz w:val="28"/>
          <w:szCs w:val="28"/>
        </w:rPr>
        <w:t>8,7%</w:t>
      </w:r>
      <w:r>
        <w:rPr>
          <w:rFonts w:ascii="Times New Roman" w:eastAsia="Times New Roman" w:hAnsi="Times New Roman" w:cs="Times New Roman"/>
          <w:sz w:val="28"/>
          <w:szCs w:val="28"/>
        </w:rPr>
        <w:t>(2)</w:t>
      </w:r>
      <w:r w:rsidRPr="00F03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E18">
        <w:rPr>
          <w:rFonts w:ascii="Times New Roman" w:eastAsia="Times New Roman" w:hAnsi="Times New Roman" w:cs="Times New Roman"/>
          <w:sz w:val="28"/>
          <w:szCs w:val="28"/>
        </w:rPr>
        <w:t>- болезни органов пищеварения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(НЭК</w:t>
      </w:r>
      <w:r w:rsidRPr="00F03121">
        <w:rPr>
          <w:rFonts w:ascii="Times New Roman" w:eastAsia="Times New Roman" w:hAnsi="Times New Roman" w:cs="Times New Roman"/>
          <w:sz w:val="28"/>
          <w:szCs w:val="28"/>
        </w:rPr>
        <w:t xml:space="preserve"> 3-4 степени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A2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18" w:rsidRPr="003633D9" w:rsidRDefault="00D95E18" w:rsidP="00D95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D9">
        <w:rPr>
          <w:rFonts w:ascii="Times New Roman" w:eastAsia="Times New Roman" w:hAnsi="Times New Roman" w:cs="Times New Roman"/>
          <w:sz w:val="28"/>
          <w:szCs w:val="28"/>
        </w:rPr>
        <w:t>1 случай (4,3%) обусловлен тяжелой ЧМТ</w:t>
      </w:r>
      <w:r>
        <w:rPr>
          <w:rFonts w:ascii="Times New Roman" w:eastAsia="Times New Roman" w:hAnsi="Times New Roman" w:cs="Times New Roman"/>
          <w:sz w:val="28"/>
          <w:szCs w:val="28"/>
        </w:rPr>
        <w:t>(катотравма).</w:t>
      </w:r>
    </w:p>
    <w:p w:rsidR="00E23ADB" w:rsidRDefault="00E23ADB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Финансирование</w:t>
      </w:r>
    </w:p>
    <w:p w:rsidR="004A4BD8" w:rsidRPr="00BD06DE" w:rsidRDefault="004A4BD8" w:rsidP="00D82D77">
      <w:pPr>
        <w:shd w:val="clear" w:color="auto" w:fill="FFFFFF"/>
        <w:spacing w:after="167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 источниками поступления финансовых средств являются средства, от ТД КОМУ за оказание медицинских услуг в рамках ГОБМП, доходы с платных услуг и трансферты с местного бюджета.</w:t>
      </w:r>
    </w:p>
    <w:p w:rsidR="004A4BD8" w:rsidRPr="00BD06DE" w:rsidRDefault="004A4BD8" w:rsidP="00D82D7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Доходы организации за 2017 год составили </w:t>
      </w:r>
      <w:r w:rsidR="00D82D77" w:rsidRPr="00BD06DE">
        <w:rPr>
          <w:rFonts w:ascii="Times New Roman" w:eastAsia="Times New Roman" w:hAnsi="Times New Roman" w:cs="Times New Roman"/>
          <w:b/>
          <w:sz w:val="28"/>
          <w:szCs w:val="28"/>
        </w:rPr>
        <w:t>743 733,5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тыс.тенге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, в том числе за счет средств ГОБМП – </w:t>
      </w:r>
      <w:r w:rsidR="00D82D77" w:rsidRPr="00BD06DE">
        <w:rPr>
          <w:rFonts w:ascii="Times New Roman" w:eastAsia="Times New Roman" w:hAnsi="Times New Roman" w:cs="Times New Roman"/>
          <w:b/>
          <w:sz w:val="28"/>
          <w:szCs w:val="28"/>
        </w:rPr>
        <w:t>633 969,8</w:t>
      </w:r>
      <w:r w:rsidR="00D82D77"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тыс.тенге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, доходы от оказания платных услуг – </w:t>
      </w:r>
      <w:r w:rsidR="00D82D77"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8 623,6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тыс.тенге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трансферты с местного бюджета на приобретение оборудования –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82D77"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101 140,1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тыс.тенге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.  По сравнению с 2016 годом отмечается </w:t>
      </w:r>
      <w:r w:rsidR="00B72671" w:rsidRPr="00BD06DE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общих доходов на </w:t>
      </w:r>
      <w:r w:rsidR="00D82D77" w:rsidRPr="00BD06D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%, т.е. на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="00D82D77"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1 794,4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тыс.тенге.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Кадры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Штаты, укомплектованность кадрами</w:t>
      </w:r>
    </w:p>
    <w:p w:rsidR="004A4BD8" w:rsidRPr="00637B8B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Численность физических лиц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7B8B">
        <w:rPr>
          <w:rFonts w:ascii="Times New Roman" w:eastAsia="Times New Roman" w:hAnsi="Times New Roman" w:cs="Times New Roman"/>
          <w:sz w:val="28"/>
          <w:szCs w:val="28"/>
        </w:rPr>
        <w:t>240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 человек, в том </w:t>
      </w:r>
      <w:r w:rsidRPr="00637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числе:</w:t>
      </w:r>
    </w:p>
    <w:p w:rsidR="004A4BD8" w:rsidRPr="00637B8B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>·      </w:t>
      </w:r>
      <w:r w:rsidRPr="00637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врачи – </w:t>
      </w:r>
      <w:r w:rsidR="00637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27</w:t>
      </w:r>
      <w:r w:rsidRPr="00637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A4BD8" w:rsidRPr="00637B8B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>Качественный состав врачебного и среднего медицинского персонала:</w:t>
      </w:r>
    </w:p>
    <w:p w:rsidR="004A4BD8" w:rsidRPr="00637B8B" w:rsidRDefault="004A4BD8" w:rsidP="004A4BD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>Кандидаты медицинских наук -</w:t>
      </w:r>
      <w:r w:rsidR="00637B8B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4A4BD8" w:rsidRPr="00637B8B" w:rsidRDefault="004A4BD8" w:rsidP="004A4BD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Имеют звание «Отличник здравоохранения» - </w:t>
      </w:r>
      <w:r w:rsidR="00637B8B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A4BD8" w:rsidRPr="00637B8B" w:rsidRDefault="004A4BD8" w:rsidP="004A4BD8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>Награждены  Указом Президента РК медалью «Шапагат» -</w:t>
      </w:r>
      <w:r w:rsidR="00637B8B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</w:p>
    <w:p w:rsidR="004A4BD8" w:rsidRPr="00637B8B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>4. Награждены нагрудным знаком  «За вклад в области Здравоохранения РК»-</w:t>
      </w:r>
      <w:r w:rsidR="00637B8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A4BD8" w:rsidRPr="00637B8B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Уровень категорийности врачей составляет </w:t>
      </w:r>
      <w:r w:rsidR="00637B8B">
        <w:rPr>
          <w:rFonts w:ascii="Times New Roman" w:eastAsia="Times New Roman" w:hAnsi="Times New Roman" w:cs="Times New Roman"/>
          <w:sz w:val="28"/>
          <w:szCs w:val="28"/>
        </w:rPr>
        <w:t>48,1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%, с высшей категорией – </w:t>
      </w:r>
      <w:r w:rsidR="009422D8">
        <w:rPr>
          <w:rFonts w:ascii="Times New Roman" w:eastAsia="Times New Roman" w:hAnsi="Times New Roman" w:cs="Times New Roman"/>
          <w:sz w:val="28"/>
          <w:szCs w:val="28"/>
        </w:rPr>
        <w:t>73,3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>%, с первой категорией – 1</w:t>
      </w:r>
      <w:r w:rsidR="009422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,3%, </w:t>
      </w:r>
      <w:r w:rsidR="009422D8">
        <w:rPr>
          <w:rFonts w:ascii="Times New Roman" w:eastAsia="Times New Roman" w:hAnsi="Times New Roman" w:cs="Times New Roman"/>
          <w:sz w:val="28"/>
          <w:szCs w:val="28"/>
        </w:rPr>
        <w:t>со второй категорией -13,3%. Б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>ез категории –</w:t>
      </w:r>
      <w:r w:rsidR="007E06D4">
        <w:rPr>
          <w:rFonts w:ascii="Times New Roman" w:eastAsia="Times New Roman" w:hAnsi="Times New Roman" w:cs="Times New Roman"/>
          <w:sz w:val="28"/>
          <w:szCs w:val="28"/>
        </w:rPr>
        <w:t>45,5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484365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>75</w:t>
      </w:r>
      <w:r w:rsidR="00484365">
        <w:rPr>
          <w:rFonts w:ascii="Times New Roman" w:eastAsia="Times New Roman" w:hAnsi="Times New Roman" w:cs="Times New Roman"/>
          <w:sz w:val="28"/>
          <w:szCs w:val="28"/>
        </w:rPr>
        <w:t>%  молодые специалисты со стажем работы менее 3-х лет, 25% находятся в декретном отпуске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BD8" w:rsidRPr="00637B8B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Средний медицинский персонал –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7B8B"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637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A4BD8" w:rsidRPr="00637B8B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Уровень категорийности СМР составляет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>58,3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%, с высшей категорией –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>93,7%, с первой категорией 3,2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 xml:space="preserve"> со второй категорией -3,2%. Б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ез категории –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>41,7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 xml:space="preserve">73% 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имеют стаж работы до 3-х лет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 xml:space="preserve"> и находятся в декретном отпуске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BD8" w:rsidRPr="00637B8B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повышения профессионального уровня кадров за отчетный период в странах ближнего и дальнего зарубежья прошли обучение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Организации, что составляет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% от общего числа всех сотрудников, из них врачи – </w:t>
      </w:r>
      <w:r w:rsidR="00FA0AEE">
        <w:rPr>
          <w:rFonts w:ascii="Times New Roman" w:eastAsia="Times New Roman" w:hAnsi="Times New Roman" w:cs="Times New Roman"/>
          <w:sz w:val="28"/>
          <w:szCs w:val="28"/>
        </w:rPr>
        <w:t>3, СМР – 1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>, прочие – 1 человек. </w:t>
      </w:r>
    </w:p>
    <w:p w:rsidR="004A4BD8" w:rsidRPr="00637B8B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>Так, за отчетный период прошли обучение по 052 (036)  программе:</w:t>
      </w:r>
    </w:p>
    <w:p w:rsidR="004A4BD8" w:rsidRPr="00BD06DE" w:rsidRDefault="004A4BD8" w:rsidP="007E611B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-врачи - </w:t>
      </w:r>
      <w:r w:rsidR="007C586C">
        <w:rPr>
          <w:rFonts w:ascii="Times New Roman" w:eastAsia="Times New Roman" w:hAnsi="Times New Roman" w:cs="Times New Roman"/>
          <w:sz w:val="28"/>
          <w:szCs w:val="28"/>
        </w:rPr>
        <w:t>9 специалиста,   из них 7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 прошли повышение квалификации </w:t>
      </w:r>
      <w:r w:rsidR="007C586C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 прошли переподготовку  по специальностям: «</w:t>
      </w:r>
      <w:r w:rsidR="007C586C">
        <w:rPr>
          <w:rFonts w:ascii="Times New Roman" w:eastAsia="Times New Roman" w:hAnsi="Times New Roman" w:cs="Times New Roman"/>
          <w:sz w:val="28"/>
          <w:szCs w:val="28"/>
        </w:rPr>
        <w:t>Гигиена и эпидемиология</w:t>
      </w:r>
      <w:r w:rsidR="007E611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37B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E611B">
        <w:rPr>
          <w:rFonts w:ascii="Times New Roman" w:eastAsia="Times New Roman" w:hAnsi="Times New Roman" w:cs="Times New Roman"/>
          <w:sz w:val="28"/>
          <w:szCs w:val="28"/>
        </w:rPr>
        <w:t>Медицинская  реабилитология   (взрослая, детская)».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2.4.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SWOT-анализ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150063" w:rsidRPr="00BD06DE" w:rsidRDefault="004A4BD8" w:rsidP="001500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Сильной стороной в работе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 ГКП на ПХВ "Областная </w:t>
      </w:r>
      <w:r w:rsidR="00150063" w:rsidRPr="00BD06DE">
        <w:rPr>
          <w:rFonts w:ascii="Times New Roman" w:eastAsia="Times New Roman" w:hAnsi="Times New Roman" w:cs="Times New Roman"/>
          <w:sz w:val="28"/>
          <w:szCs w:val="28"/>
        </w:rPr>
        <w:t xml:space="preserve">детская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больница" является </w:t>
      </w:r>
      <w:r w:rsidR="00150063" w:rsidRPr="00BD06DE">
        <w:rPr>
          <w:rFonts w:ascii="Times New Roman" w:eastAsia="Times New Roman" w:hAnsi="Times New Roman" w:cs="Times New Roman"/>
          <w:sz w:val="28"/>
          <w:szCs w:val="28"/>
        </w:rPr>
        <w:t xml:space="preserve"> монополизм в регионе и 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удовлетворительная материально-техническая база:</w:t>
      </w:r>
    </w:p>
    <w:p w:rsidR="00150063" w:rsidRPr="00BD06DE" w:rsidRDefault="00150063" w:rsidP="00D82D7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A4BD8" w:rsidRPr="00BD06DE" w:rsidRDefault="00D82D77" w:rsidP="00D82D7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 xml:space="preserve">оснащенность медицинским оборудованием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BD8" w:rsidRPr="009E67E8">
        <w:rPr>
          <w:rFonts w:ascii="Times New Roman" w:eastAsia="Times New Roman" w:hAnsi="Times New Roman" w:cs="Times New Roman"/>
          <w:sz w:val="28"/>
          <w:szCs w:val="28"/>
        </w:rPr>
        <w:t>91,07%,</w:t>
      </w:r>
    </w:p>
    <w:p w:rsidR="004A4BD8" w:rsidRPr="00BD06DE" w:rsidRDefault="00D82D77" w:rsidP="00150063">
      <w:pPr>
        <w:shd w:val="clear" w:color="auto" w:fill="FFFFFF"/>
        <w:spacing w:after="167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постоянное обучение специалистов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в центрах Республики Казахстан, 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 xml:space="preserve"> проведение Мастер-классов и повышение квалификации врачей и средн</w:t>
      </w:r>
      <w:r w:rsidR="00150063" w:rsidRPr="00BD06D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 xml:space="preserve"> мед персонал</w:t>
      </w:r>
      <w:r w:rsidR="00150063" w:rsidRPr="00BD06D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 xml:space="preserve"> с привлечением специалистов на места, что позволяет обучить одновременно сразу несколько медицинских работников</w:t>
      </w:r>
      <w:r w:rsidR="00150063" w:rsidRPr="00BD06DE">
        <w:rPr>
          <w:rFonts w:ascii="Times New Roman" w:eastAsia="Times New Roman" w:hAnsi="Times New Roman" w:cs="Times New Roman"/>
          <w:sz w:val="28"/>
          <w:szCs w:val="28"/>
        </w:rPr>
        <w:t xml:space="preserve"> и без отрыва от производства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BD8" w:rsidRPr="00BD06DE" w:rsidRDefault="00150063" w:rsidP="0015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ривлечение молодых специалистов.</w:t>
      </w:r>
    </w:p>
    <w:p w:rsidR="004A4BD8" w:rsidRPr="00BD06DE" w:rsidRDefault="00150063" w:rsidP="0015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 возможность приобретения мед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оборудования путем 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трансферта 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BD8" w:rsidRPr="00BD06DE" w:rsidRDefault="00150063" w:rsidP="0015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оздание единой информационной системы.</w:t>
      </w:r>
    </w:p>
    <w:p w:rsidR="004A4BD8" w:rsidRPr="00BD06DE" w:rsidRDefault="00150063" w:rsidP="0015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омпьютеризация каждого рабочего стола врача и медицинской сестры.</w:t>
      </w:r>
    </w:p>
    <w:p w:rsidR="004A4BD8" w:rsidRPr="00BD06DE" w:rsidRDefault="00150063" w:rsidP="00150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отенциал для расширения новых видов оказания, как стационарной помощи, так и консультативной помощи.</w:t>
      </w:r>
    </w:p>
    <w:p w:rsidR="00150063" w:rsidRPr="00BD06DE" w:rsidRDefault="00150063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Слабой стороной является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4BD8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25252A" w:rsidRPr="00BD06D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азмещение объемов ГОБМП, без учета коечного фонда. Планирование объемов финансировани</w:t>
      </w:r>
      <w:r w:rsidR="0025252A" w:rsidRPr="00BD06D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не от фактической потребности, а из суммы предыдущих периодов. По СМП не учитываются реальные потребности на лечение</w:t>
      </w:r>
      <w:r w:rsidR="0025252A" w:rsidRPr="00BD06DE">
        <w:rPr>
          <w:rFonts w:ascii="Times New Roman" w:eastAsia="Times New Roman" w:hAnsi="Times New Roman" w:cs="Times New Roman"/>
          <w:sz w:val="28"/>
          <w:szCs w:val="28"/>
        </w:rPr>
        <w:t xml:space="preserve"> тяжелых запущенных больных, в том числе перев</w:t>
      </w:r>
      <w:r w:rsidR="00B72671" w:rsidRPr="00BD06DE">
        <w:rPr>
          <w:rFonts w:ascii="Times New Roman" w:eastAsia="Times New Roman" w:hAnsi="Times New Roman" w:cs="Times New Roman"/>
          <w:sz w:val="28"/>
          <w:szCs w:val="28"/>
        </w:rPr>
        <w:t>еденых</w:t>
      </w:r>
      <w:r w:rsidR="0025252A" w:rsidRPr="00BD06DE">
        <w:rPr>
          <w:rFonts w:ascii="Times New Roman" w:eastAsia="Times New Roman" w:hAnsi="Times New Roman" w:cs="Times New Roman"/>
          <w:sz w:val="28"/>
          <w:szCs w:val="28"/>
        </w:rPr>
        <w:t xml:space="preserve"> с районных больниц</w:t>
      </w:r>
      <w:r w:rsidR="00B72671" w:rsidRPr="00BD06DE">
        <w:rPr>
          <w:rFonts w:ascii="Times New Roman" w:eastAsia="Times New Roman" w:hAnsi="Times New Roman" w:cs="Times New Roman"/>
          <w:sz w:val="28"/>
          <w:szCs w:val="28"/>
        </w:rPr>
        <w:t>, что требует  увеличения расходов на ЛС и ИМН, удлинению койко-дней.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52A"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252A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- низкая стоимость услуг по </w:t>
      </w:r>
      <w:r w:rsidR="0025252A" w:rsidRPr="00BD06DE">
        <w:rPr>
          <w:rFonts w:ascii="Times New Roman" w:eastAsia="Times New Roman" w:hAnsi="Times New Roman" w:cs="Times New Roman"/>
          <w:sz w:val="28"/>
          <w:szCs w:val="28"/>
        </w:rPr>
        <w:t xml:space="preserve"> тарификатору,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252A" w:rsidRPr="00BD06DE">
        <w:rPr>
          <w:rFonts w:ascii="Times New Roman" w:eastAsia="Times New Roman" w:hAnsi="Times New Roman" w:cs="Times New Roman"/>
          <w:sz w:val="28"/>
          <w:szCs w:val="28"/>
        </w:rPr>
        <w:t xml:space="preserve"> дорогостоящим услугам (КТ,МРТ).</w:t>
      </w:r>
    </w:p>
    <w:p w:rsidR="004A4BD8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 нет оплаты услуг, проводимых амбулаторным больным, поступающим в экстренном порядке на уровне приемного покоя.</w:t>
      </w:r>
    </w:p>
    <w:p w:rsidR="00B72671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Размещение ГОБМП без учета фактической потребности ведет к заведомому простою коечного фонда и непокрытию расходов по выполнению ГОБМП, </w:t>
      </w:r>
    </w:p>
    <w:p w:rsidR="004A4BD8" w:rsidRPr="00BD06DE" w:rsidRDefault="00B72671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 xml:space="preserve">высокий удельный вес молодых специалистов с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низк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заработн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плат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жилья, требу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расходов 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 xml:space="preserve">на ФЗП , 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специализацию и повышение квалификации.</w:t>
      </w:r>
    </w:p>
    <w:p w:rsidR="004A4BD8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 -дефицит врачебных кадров, высокий коэффициент совмещения 1,66, постоянное привлечение совместителей – дежурантов</w:t>
      </w:r>
      <w:r w:rsidR="00B73BF2" w:rsidRPr="00BD06DE">
        <w:rPr>
          <w:rFonts w:ascii="Times New Roman" w:eastAsia="Times New Roman" w:hAnsi="Times New Roman" w:cs="Times New Roman"/>
          <w:sz w:val="28"/>
          <w:szCs w:val="28"/>
        </w:rPr>
        <w:t>, врачей консультантов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из других лечебных учреждений, которые не обеспечивают качественную медицинскую помощь на должном уровне, неполное финансирование, по плану финансирования, а не по акту выполненных работ.</w:t>
      </w:r>
    </w:p>
    <w:p w:rsidR="004A4BD8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В ходе своей деятельности организация может столкнуться с возникновением ряда рисков (обстоятельств, которые могут помешать достижению целей) или внешних факторов. </w:t>
      </w:r>
    </w:p>
    <w:p w:rsidR="00EE7F01" w:rsidRPr="00BD06DE" w:rsidRDefault="00EE7F01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A4BD8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Возможности:</w:t>
      </w:r>
    </w:p>
    <w:p w:rsidR="004A4BD8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При благоприятном финансировании, с учетом реальной потребности, возможно улучшение качества оказания медицинской помощи путем повышения заработной платы, 100% обеспечения ЛС и ИМН, 100% улучшения материально-технического оснащения, увеличения категорийности специалистов и уровня их квалификации.</w:t>
      </w:r>
      <w:r w:rsidR="00D65827" w:rsidRPr="00BD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827" w:rsidRPr="00BD06DE" w:rsidRDefault="00D65827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инвесторов по ГЧП для </w:t>
      </w:r>
      <w:r w:rsidR="00BA6F19" w:rsidRPr="00BD06DE">
        <w:rPr>
          <w:rFonts w:ascii="Times New Roman" w:eastAsia="Times New Roman" w:hAnsi="Times New Roman" w:cs="Times New Roman"/>
          <w:sz w:val="28"/>
          <w:szCs w:val="28"/>
        </w:rPr>
        <w:t xml:space="preserve">постройки </w:t>
      </w:r>
      <w:r w:rsidR="00865C84" w:rsidRPr="00BD06DE">
        <w:rPr>
          <w:rFonts w:ascii="Times New Roman" w:eastAsia="Times New Roman" w:hAnsi="Times New Roman" w:cs="Times New Roman"/>
          <w:sz w:val="28"/>
          <w:szCs w:val="28"/>
        </w:rPr>
        <w:t>реабилитационного отделения  с современным материально –техническим оснащением.</w:t>
      </w:r>
    </w:p>
    <w:p w:rsidR="00EE7F01" w:rsidRPr="00BD06DE" w:rsidRDefault="00EE7F01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BD8" w:rsidRPr="00BD06DE" w:rsidRDefault="004A4BD8" w:rsidP="00252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Угрозы:</w:t>
      </w:r>
    </w:p>
    <w:p w:rsidR="004A4BD8" w:rsidRPr="00BD06DE" w:rsidRDefault="0048020C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Дефицит кадров</w:t>
      </w:r>
    </w:p>
    <w:p w:rsidR="00002EC6" w:rsidRPr="00BD06DE" w:rsidRDefault="0048020C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Снижение объемов финансирования приведет</w:t>
      </w:r>
      <w:r w:rsidR="00002EC6" w:rsidRPr="00BD06DE">
        <w:rPr>
          <w:rFonts w:ascii="Times New Roman" w:eastAsia="Times New Roman" w:hAnsi="Times New Roman" w:cs="Times New Roman"/>
          <w:sz w:val="28"/>
          <w:szCs w:val="28"/>
        </w:rPr>
        <w:t xml:space="preserve">  :</w:t>
      </w:r>
    </w:p>
    <w:p w:rsidR="00002EC6" w:rsidRPr="00BD06DE" w:rsidRDefault="00002EC6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       - к сокращению коечного фонда, </w:t>
      </w:r>
    </w:p>
    <w:p w:rsidR="00002EC6" w:rsidRPr="00BD06DE" w:rsidRDefault="00002EC6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- к сокращению штатов, </w:t>
      </w:r>
    </w:p>
    <w:p w:rsidR="00002EC6" w:rsidRPr="00BD06DE" w:rsidRDefault="00002EC6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       - к снижению заработной платы сотрудников и  утечке кадров, </w:t>
      </w:r>
    </w:p>
    <w:p w:rsidR="00002EC6" w:rsidRPr="00BD06DE" w:rsidRDefault="00002EC6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       - ухудшение материально-технической базы</w:t>
      </w:r>
    </w:p>
    <w:p w:rsidR="00D65827" w:rsidRPr="00BD06DE" w:rsidRDefault="00002EC6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="004A4BD8" w:rsidRPr="00BD06DE">
        <w:rPr>
          <w:rFonts w:ascii="Times New Roman" w:eastAsia="Times New Roman" w:hAnsi="Times New Roman" w:cs="Times New Roman"/>
          <w:sz w:val="28"/>
          <w:szCs w:val="28"/>
        </w:rPr>
        <w:t>к ограничению плановой госпитализации</w:t>
      </w:r>
      <w:r w:rsidR="00D65827" w:rsidRPr="00BD06D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5827" w:rsidRPr="00BD06DE" w:rsidRDefault="00D65827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        - рост младенческой и детской смертности от управляемых причин.</w:t>
      </w:r>
    </w:p>
    <w:p w:rsidR="00EE7F01" w:rsidRPr="00BD06DE" w:rsidRDefault="00D65827" w:rsidP="00002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EE7F01" w:rsidRPr="00BD06DE">
        <w:rPr>
          <w:rFonts w:ascii="Times New Roman" w:eastAsia="Times New Roman" w:hAnsi="Times New Roman" w:cs="Times New Roman"/>
          <w:sz w:val="28"/>
          <w:szCs w:val="28"/>
        </w:rPr>
        <w:t xml:space="preserve"> открытием пристройки  «Неонатальная хирургия» на 60 коек дополнительное  недофинансирование 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14B53" w:rsidRPr="00BD06DE">
        <w:rPr>
          <w:rFonts w:ascii="Times New Roman" w:eastAsia="Times New Roman" w:hAnsi="Times New Roman" w:cs="Times New Roman"/>
          <w:sz w:val="28"/>
          <w:szCs w:val="28"/>
        </w:rPr>
        <w:t>расширение штат</w:t>
      </w:r>
      <w:r w:rsidRPr="00BD06DE">
        <w:rPr>
          <w:rFonts w:ascii="Times New Roman" w:eastAsia="Times New Roman" w:hAnsi="Times New Roman" w:cs="Times New Roman"/>
          <w:sz w:val="28"/>
          <w:szCs w:val="28"/>
        </w:rPr>
        <w:t>ов, закуп ЛС,ИМН,ФЗП.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67902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2.5.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Анализ управления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рисками</w:t>
      </w:r>
    </w:p>
    <w:p w:rsidR="00267902" w:rsidRPr="00BD06DE" w:rsidRDefault="00267902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67902" w:rsidRPr="00BD06DE" w:rsidRDefault="00267902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b"/>
        <w:tblW w:w="0" w:type="auto"/>
        <w:tblLook w:val="04A0"/>
      </w:tblPr>
      <w:tblGrid>
        <w:gridCol w:w="476"/>
        <w:gridCol w:w="2427"/>
        <w:gridCol w:w="2975"/>
        <w:gridCol w:w="3437"/>
        <w:gridCol w:w="2455"/>
        <w:gridCol w:w="3016"/>
      </w:tblGrid>
      <w:tr w:rsidR="00460BF9" w:rsidRPr="00BD06DE" w:rsidTr="00460BF9">
        <w:tc>
          <w:tcPr>
            <w:tcW w:w="526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9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3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3549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</w:p>
        </w:tc>
        <w:tc>
          <w:tcPr>
            <w:tcW w:w="2636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33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460BF9" w:rsidRPr="00BD06DE" w:rsidTr="00460BF9">
        <w:tc>
          <w:tcPr>
            <w:tcW w:w="526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267902" w:rsidRPr="00BD06DE" w:rsidRDefault="00460BF9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Информационно-правовые</w:t>
            </w:r>
          </w:p>
        </w:tc>
        <w:tc>
          <w:tcPr>
            <w:tcW w:w="3113" w:type="dxa"/>
          </w:tcPr>
          <w:p w:rsidR="00267902" w:rsidRPr="00BD06DE" w:rsidRDefault="00460BF9" w:rsidP="00460BF9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Недостаточное информирование пациента, несоблюдение прав пациента </w:t>
            </w:r>
          </w:p>
        </w:tc>
        <w:tc>
          <w:tcPr>
            <w:tcW w:w="3549" w:type="dxa"/>
          </w:tcPr>
          <w:p w:rsidR="006D3010" w:rsidRPr="00BD06DE" w:rsidRDefault="006D3010" w:rsidP="006D3010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и разработка политики по защите прав пациента, пациент ориентированность </w:t>
            </w:r>
          </w:p>
        </w:tc>
        <w:tc>
          <w:tcPr>
            <w:tcW w:w="2636" w:type="dxa"/>
          </w:tcPr>
          <w:p w:rsidR="00267902" w:rsidRPr="00BD06DE" w:rsidRDefault="006D3010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семинарских занятий</w:t>
            </w:r>
          </w:p>
        </w:tc>
        <w:tc>
          <w:tcPr>
            <w:tcW w:w="2533" w:type="dxa"/>
          </w:tcPr>
          <w:p w:rsidR="00267902" w:rsidRPr="00BD06DE" w:rsidRDefault="006D3010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</w:t>
            </w:r>
          </w:p>
        </w:tc>
      </w:tr>
      <w:tr w:rsidR="00460BF9" w:rsidRPr="00BD06DE" w:rsidTr="00460BF9">
        <w:tc>
          <w:tcPr>
            <w:tcW w:w="526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Диагностические</w:t>
            </w:r>
          </w:p>
        </w:tc>
        <w:tc>
          <w:tcPr>
            <w:tcW w:w="3113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Меняющиеся установки науки,недостаточная квалификация,незнание общепринятых в отрасли диагностических мероприятий</w:t>
            </w:r>
          </w:p>
        </w:tc>
        <w:tc>
          <w:tcPr>
            <w:tcW w:w="3549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необходимого оборудования, повышение квалификации специалистов  в РК и за рубежом</w:t>
            </w:r>
          </w:p>
        </w:tc>
        <w:tc>
          <w:tcPr>
            <w:tcW w:w="2636" w:type="dxa"/>
          </w:tcPr>
          <w:p w:rsidR="00267902" w:rsidRPr="00BD06DE" w:rsidRDefault="0043406F" w:rsidP="0043406F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 оборудования по трансферту, специализация сотрудников</w:t>
            </w:r>
          </w:p>
        </w:tc>
        <w:tc>
          <w:tcPr>
            <w:tcW w:w="2533" w:type="dxa"/>
          </w:tcPr>
          <w:p w:rsidR="0043406F" w:rsidRPr="00BD06DE" w:rsidRDefault="0043406F" w:rsidP="0043406F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Передвижной рентген аппарат;</w:t>
            </w:r>
          </w:p>
          <w:p w:rsidR="00267902" w:rsidRPr="00BD06DE" w:rsidRDefault="0043406F" w:rsidP="0043406F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КТ/МРТ установка </w:t>
            </w:r>
          </w:p>
        </w:tc>
      </w:tr>
      <w:tr w:rsidR="00460BF9" w:rsidRPr="00BD06DE" w:rsidTr="00460BF9">
        <w:tc>
          <w:tcPr>
            <w:tcW w:w="526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267902" w:rsidRPr="00BD06DE" w:rsidRDefault="0043406F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Лечебные</w:t>
            </w:r>
          </w:p>
        </w:tc>
        <w:tc>
          <w:tcPr>
            <w:tcW w:w="3113" w:type="dxa"/>
          </w:tcPr>
          <w:p w:rsidR="00267902" w:rsidRPr="00BD06DE" w:rsidRDefault="0043406F" w:rsidP="004340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Недостаточный уровень знаний, 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неумение провести анализ и оценить эффективность разных методов лечения, недооценка риска возможных побочных эффектов лечения. Неверный выбор тактики лечения, неправильный промежуточный анализ результатов лечения</w:t>
            </w:r>
          </w:p>
        </w:tc>
        <w:tc>
          <w:tcPr>
            <w:tcW w:w="3549" w:type="dxa"/>
          </w:tcPr>
          <w:p w:rsidR="00267902" w:rsidRPr="00BD06DE" w:rsidRDefault="0043406F" w:rsidP="0043406F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квалификации специалистов  в РК и за 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рубежом, проведение консилиума, телеконсультаций</w:t>
            </w:r>
          </w:p>
        </w:tc>
        <w:tc>
          <w:tcPr>
            <w:tcW w:w="2636" w:type="dxa"/>
          </w:tcPr>
          <w:p w:rsidR="00267902" w:rsidRPr="00BD06DE" w:rsidRDefault="009D2676" w:rsidP="009D2676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Консилиумы по необходимости, 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2533" w:type="dxa"/>
          </w:tcPr>
          <w:p w:rsidR="00267902" w:rsidRPr="00BD06DE" w:rsidRDefault="00460BF9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Консилиумы проводятся</w:t>
            </w:r>
            <w:r w:rsidR="009D2676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</w:t>
            </w:r>
            <w:r w:rsidR="009D2676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необходимомости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0BF9" w:rsidRPr="00BD06DE" w:rsidTr="00460BF9">
        <w:tc>
          <w:tcPr>
            <w:tcW w:w="526" w:type="dxa"/>
          </w:tcPr>
          <w:p w:rsidR="00460BF9" w:rsidRPr="00BD06DE" w:rsidRDefault="00460BF9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460BF9" w:rsidRPr="00BD06DE" w:rsidRDefault="00460BF9" w:rsidP="0068391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Медикаментоз</w:t>
            </w:r>
            <w:r w:rsidR="00FF1F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113" w:type="dxa"/>
            <w:vAlign w:val="center"/>
          </w:tcPr>
          <w:p w:rsidR="00460BF9" w:rsidRPr="00BD06DE" w:rsidRDefault="00460BF9" w:rsidP="0068391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Побочное действие лекарственных препаратов, реакции у особо чувствительных людей, реакции при длительной терапии или их неверном применении</w:t>
            </w:r>
          </w:p>
        </w:tc>
        <w:tc>
          <w:tcPr>
            <w:tcW w:w="3549" w:type="dxa"/>
            <w:vAlign w:val="center"/>
          </w:tcPr>
          <w:p w:rsidR="00460BF9" w:rsidRPr="00BD06DE" w:rsidRDefault="00460BF9" w:rsidP="00460BF9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 При назначении антибактериальной терапии не учитывается синергизм действия антибиотиков, уменьшить процесс самолечения населения, отпуск препаратов в аптеченой сети по рецептам врачей, недостаточное  выполнение предписанного больному режима медикаментозной терапии, ранжирование а/б терапии</w:t>
            </w:r>
          </w:p>
        </w:tc>
        <w:tc>
          <w:tcPr>
            <w:tcW w:w="2636" w:type="dxa"/>
            <w:vAlign w:val="center"/>
          </w:tcPr>
          <w:p w:rsidR="00460BF9" w:rsidRPr="00BD06DE" w:rsidRDefault="00460BF9" w:rsidP="00460BF9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Рациональное применение антибактериальной терапии с учетом их действия и результатов чувствительности. Санпросвет работа, работа со СМИ, при назначении медикаментозной терапии учитывать 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фоновые и хронические заболевания.</w:t>
            </w:r>
          </w:p>
        </w:tc>
        <w:tc>
          <w:tcPr>
            <w:tcW w:w="2533" w:type="dxa"/>
            <w:vAlign w:val="center"/>
          </w:tcPr>
          <w:p w:rsidR="00460BF9" w:rsidRPr="00BD06DE" w:rsidRDefault="00460BF9" w:rsidP="0068391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проведены семинары по рациональной антибактериальной терапии  с учетом их действия и чувствительности-</w:t>
            </w:r>
          </w:p>
        </w:tc>
      </w:tr>
      <w:tr w:rsidR="00460BF9" w:rsidRPr="00BD06DE" w:rsidTr="00460BF9">
        <w:tc>
          <w:tcPr>
            <w:tcW w:w="526" w:type="dxa"/>
          </w:tcPr>
          <w:p w:rsidR="00460BF9" w:rsidRPr="00BD06DE" w:rsidRDefault="00460BF9" w:rsidP="004A4BD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460BF9" w:rsidRPr="00BD06DE" w:rsidRDefault="00460BF9" w:rsidP="0068391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Инфекционные или внутрибольничные</w:t>
            </w:r>
          </w:p>
        </w:tc>
        <w:tc>
          <w:tcPr>
            <w:tcW w:w="3113" w:type="dxa"/>
            <w:vAlign w:val="center"/>
          </w:tcPr>
          <w:p w:rsidR="00460BF9" w:rsidRPr="00BD06DE" w:rsidRDefault="00460BF9" w:rsidP="00081EC5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Грубые нарушения СанПин, несоблюдение техники мытья рук несвоевременная изоляция заболевших и проведение противоэпидемических мероприятий, некачественная стерилизация ИМН</w:t>
            </w:r>
            <w:r w:rsidR="00081EC5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  <w:vAlign w:val="center"/>
          </w:tcPr>
          <w:p w:rsidR="00460BF9" w:rsidRPr="00BD06DE" w:rsidRDefault="00460BF9" w:rsidP="00460BF9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Грамотная и продуманная политика применения антибиотиков, проведение диагностических мероприятий( эндоскопических вмешательств, интубации и т.д.) , процедуры при которых стерилизация затруднена и необходимо применение химических антисептиков,достаточная стерилизация инструментов, соблюдение техники мытья рук</w:t>
            </w:r>
          </w:p>
        </w:tc>
        <w:tc>
          <w:tcPr>
            <w:tcW w:w="2636" w:type="dxa"/>
            <w:vAlign w:val="center"/>
          </w:tcPr>
          <w:p w:rsidR="00460BF9" w:rsidRPr="00BD06DE" w:rsidRDefault="00460BF9" w:rsidP="0068391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семинары с сотрудниками организации, работа КИК</w:t>
            </w:r>
          </w:p>
        </w:tc>
        <w:tc>
          <w:tcPr>
            <w:tcW w:w="2533" w:type="dxa"/>
            <w:vAlign w:val="center"/>
          </w:tcPr>
          <w:p w:rsidR="00460BF9" w:rsidRPr="00BD06DE" w:rsidRDefault="00460BF9" w:rsidP="0068391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  обучающие семинары со средним и младшим  медицинским персоналом;  с врачебным персоналом-</w:t>
            </w:r>
          </w:p>
        </w:tc>
      </w:tr>
    </w:tbl>
    <w:tbl>
      <w:tblPr>
        <w:tblW w:w="1479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2345"/>
        <w:gridCol w:w="3014"/>
        <w:gridCol w:w="2836"/>
        <w:gridCol w:w="3083"/>
        <w:gridCol w:w="2973"/>
      </w:tblGrid>
      <w:tr w:rsidR="004A4BD8" w:rsidRPr="00BD06DE" w:rsidTr="006D301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BD8" w:rsidRPr="00BD06DE" w:rsidTr="006D3010">
        <w:tc>
          <w:tcPr>
            <w:tcW w:w="11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3010" w:rsidRPr="00BD06DE" w:rsidRDefault="006D3010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A4BD8" w:rsidRPr="00BD06DE" w:rsidRDefault="004A4BD8" w:rsidP="008C1883">
      <w:pPr>
        <w:pStyle w:val="a3"/>
        <w:numPr>
          <w:ilvl w:val="0"/>
          <w:numId w:val="48"/>
        </w:num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Стратегические направления, цели и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целевые индикаторы.</w:t>
      </w:r>
    </w:p>
    <w:p w:rsidR="008C1883" w:rsidRPr="00BD06DE" w:rsidRDefault="008C1883" w:rsidP="008C1883">
      <w:pPr>
        <w:pStyle w:val="a3"/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C1883" w:rsidRPr="00BD06DE" w:rsidRDefault="008C1883" w:rsidP="008C188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1.1.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Совершенствование системы управления и финансирования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452"/>
        <w:gridCol w:w="3801"/>
        <w:gridCol w:w="1648"/>
        <w:gridCol w:w="2020"/>
        <w:gridCol w:w="1719"/>
        <w:gridCol w:w="1242"/>
        <w:gridCol w:w="901"/>
        <w:gridCol w:w="901"/>
        <w:gridCol w:w="901"/>
        <w:gridCol w:w="901"/>
        <w:gridCol w:w="901"/>
      </w:tblGrid>
      <w:tr w:rsidR="008C1883" w:rsidRPr="00BD06DE" w:rsidTr="0068391A">
        <w:tc>
          <w:tcPr>
            <w:tcW w:w="452" w:type="dxa"/>
            <w:vMerge w:val="restart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801" w:type="dxa"/>
            <w:vMerge w:val="restart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Наименование целевого индикатора</w:t>
            </w:r>
          </w:p>
        </w:tc>
        <w:tc>
          <w:tcPr>
            <w:tcW w:w="1648" w:type="dxa"/>
            <w:vMerge w:val="restart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Ед.измерения</w:t>
            </w:r>
          </w:p>
        </w:tc>
        <w:tc>
          <w:tcPr>
            <w:tcW w:w="2020" w:type="dxa"/>
            <w:vMerge w:val="restart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Источник информации</w:t>
            </w:r>
          </w:p>
        </w:tc>
        <w:tc>
          <w:tcPr>
            <w:tcW w:w="1719" w:type="dxa"/>
            <w:vMerge w:val="restart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2" w:type="dxa"/>
            <w:vMerge w:val="restart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Факт</w:t>
            </w:r>
          </w:p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тек.года</w:t>
            </w:r>
          </w:p>
        </w:tc>
        <w:tc>
          <w:tcPr>
            <w:tcW w:w="4505" w:type="dxa"/>
            <w:gridSpan w:val="5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План</w:t>
            </w:r>
            <w:r w:rsidR="00081EC5"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(годы)</w:t>
            </w:r>
          </w:p>
        </w:tc>
      </w:tr>
      <w:tr w:rsidR="008C1883" w:rsidRPr="00BD06DE" w:rsidTr="0068391A">
        <w:tc>
          <w:tcPr>
            <w:tcW w:w="452" w:type="dxa"/>
            <w:vMerge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Merge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  <w:vMerge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0" w:type="dxa"/>
            <w:vMerge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19" w:type="dxa"/>
            <w:vMerge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2" w:type="dxa"/>
            <w:vMerge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01" w:type="dxa"/>
          </w:tcPr>
          <w:p w:rsidR="008C1883" w:rsidRPr="00BD06DE" w:rsidRDefault="00081EC5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2018</w:t>
            </w:r>
          </w:p>
        </w:tc>
        <w:tc>
          <w:tcPr>
            <w:tcW w:w="901" w:type="dxa"/>
          </w:tcPr>
          <w:p w:rsidR="008C1883" w:rsidRPr="00BD06DE" w:rsidRDefault="00081EC5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2019</w:t>
            </w:r>
          </w:p>
        </w:tc>
        <w:tc>
          <w:tcPr>
            <w:tcW w:w="901" w:type="dxa"/>
          </w:tcPr>
          <w:p w:rsidR="008C1883" w:rsidRPr="00BD06DE" w:rsidRDefault="00081EC5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2020</w:t>
            </w:r>
          </w:p>
        </w:tc>
        <w:tc>
          <w:tcPr>
            <w:tcW w:w="901" w:type="dxa"/>
          </w:tcPr>
          <w:p w:rsidR="008C1883" w:rsidRPr="00BD06DE" w:rsidRDefault="00081EC5" w:rsidP="008C1883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2021</w:t>
            </w:r>
          </w:p>
        </w:tc>
        <w:tc>
          <w:tcPr>
            <w:tcW w:w="901" w:type="dxa"/>
          </w:tcPr>
          <w:p w:rsidR="008C1883" w:rsidRPr="00BD06DE" w:rsidRDefault="00081EC5" w:rsidP="008C1883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2022</w:t>
            </w:r>
          </w:p>
        </w:tc>
      </w:tr>
      <w:tr w:rsidR="008C1883" w:rsidRPr="00BD06DE" w:rsidTr="0068391A">
        <w:tc>
          <w:tcPr>
            <w:tcW w:w="452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801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48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020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19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42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01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901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01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901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901" w:type="dxa"/>
          </w:tcPr>
          <w:p w:rsidR="008C1883" w:rsidRPr="00BD06DE" w:rsidRDefault="008C1883" w:rsidP="008C1883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77674D" w:rsidRPr="00BD06DE" w:rsidTr="0068391A">
        <w:tc>
          <w:tcPr>
            <w:tcW w:w="452" w:type="dxa"/>
          </w:tcPr>
          <w:p w:rsidR="0077674D" w:rsidRPr="00BD06DE" w:rsidRDefault="00BD06DE" w:rsidP="0077674D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</w:tcPr>
          <w:p w:rsidR="0077674D" w:rsidRPr="00BD06DE" w:rsidRDefault="0077674D" w:rsidP="00081EC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государственного заказа на оказание ГОБМП по стационарной помощи</w:t>
            </w:r>
          </w:p>
        </w:tc>
        <w:tc>
          <w:tcPr>
            <w:tcW w:w="1648" w:type="dxa"/>
            <w:vAlign w:val="center"/>
          </w:tcPr>
          <w:p w:rsidR="0077674D" w:rsidRPr="00BD06DE" w:rsidRDefault="0077674D" w:rsidP="0077674D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пролеченных случаев</w:t>
            </w:r>
          </w:p>
        </w:tc>
        <w:tc>
          <w:tcPr>
            <w:tcW w:w="2020" w:type="dxa"/>
            <w:vAlign w:val="center"/>
          </w:tcPr>
          <w:p w:rsidR="0077674D" w:rsidRPr="00BD06DE" w:rsidRDefault="0077674D" w:rsidP="0077674D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 данные</w:t>
            </w:r>
          </w:p>
        </w:tc>
        <w:tc>
          <w:tcPr>
            <w:tcW w:w="1719" w:type="dxa"/>
            <w:vAlign w:val="center"/>
          </w:tcPr>
          <w:p w:rsidR="0077674D" w:rsidRPr="00BD06DE" w:rsidRDefault="0077674D" w:rsidP="0077674D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 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Заместители</w:t>
            </w:r>
          </w:p>
        </w:tc>
        <w:tc>
          <w:tcPr>
            <w:tcW w:w="1242" w:type="dxa"/>
            <w:vAlign w:val="center"/>
          </w:tcPr>
          <w:p w:rsidR="0077674D" w:rsidRPr="00BD06DE" w:rsidRDefault="0068391A" w:rsidP="0068391A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6 156</w:t>
            </w:r>
          </w:p>
        </w:tc>
        <w:tc>
          <w:tcPr>
            <w:tcW w:w="901" w:type="dxa"/>
            <w:vAlign w:val="center"/>
          </w:tcPr>
          <w:p w:rsidR="0077674D" w:rsidRPr="00BD06DE" w:rsidRDefault="0068391A" w:rsidP="0068391A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6 550</w:t>
            </w:r>
          </w:p>
        </w:tc>
        <w:tc>
          <w:tcPr>
            <w:tcW w:w="901" w:type="dxa"/>
            <w:vAlign w:val="center"/>
          </w:tcPr>
          <w:p w:rsidR="0077674D" w:rsidRPr="00BD06DE" w:rsidRDefault="0068391A" w:rsidP="0077674D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6 650</w:t>
            </w:r>
          </w:p>
        </w:tc>
        <w:tc>
          <w:tcPr>
            <w:tcW w:w="901" w:type="dxa"/>
            <w:vAlign w:val="center"/>
          </w:tcPr>
          <w:p w:rsidR="0077674D" w:rsidRPr="00BD06DE" w:rsidRDefault="0068391A" w:rsidP="0077674D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6 750</w:t>
            </w:r>
          </w:p>
        </w:tc>
        <w:tc>
          <w:tcPr>
            <w:tcW w:w="901" w:type="dxa"/>
            <w:vAlign w:val="center"/>
          </w:tcPr>
          <w:p w:rsidR="0077674D" w:rsidRPr="00BD06DE" w:rsidRDefault="0068391A" w:rsidP="0077674D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6 850</w:t>
            </w:r>
          </w:p>
        </w:tc>
        <w:tc>
          <w:tcPr>
            <w:tcW w:w="901" w:type="dxa"/>
            <w:vAlign w:val="center"/>
          </w:tcPr>
          <w:p w:rsidR="0077674D" w:rsidRPr="00BD06DE" w:rsidRDefault="0068391A" w:rsidP="0077674D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6 950</w:t>
            </w:r>
          </w:p>
        </w:tc>
      </w:tr>
      <w:tr w:rsidR="00081EC5" w:rsidRPr="00BD06DE" w:rsidTr="0068391A">
        <w:tc>
          <w:tcPr>
            <w:tcW w:w="452" w:type="dxa"/>
          </w:tcPr>
          <w:p w:rsidR="00081EC5" w:rsidRPr="00BD06DE" w:rsidRDefault="00BD06DE" w:rsidP="00081EC5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081EC5" w:rsidRPr="00BD06DE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Рентабельность  предприятия</w:t>
            </w:r>
          </w:p>
        </w:tc>
        <w:tc>
          <w:tcPr>
            <w:tcW w:w="1648" w:type="dxa"/>
            <w:vAlign w:val="center"/>
          </w:tcPr>
          <w:p w:rsidR="00081EC5" w:rsidRPr="00BD06DE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081EC5" w:rsidRPr="00BD06DE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бухгалтерско-го баланса</w:t>
            </w:r>
          </w:p>
        </w:tc>
        <w:tc>
          <w:tcPr>
            <w:tcW w:w="1719" w:type="dxa"/>
            <w:vAlign w:val="center"/>
          </w:tcPr>
          <w:p w:rsidR="00081EC5" w:rsidRPr="00BD06DE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  <w:tc>
          <w:tcPr>
            <w:tcW w:w="1242" w:type="dxa"/>
            <w:vAlign w:val="center"/>
          </w:tcPr>
          <w:p w:rsidR="00081EC5" w:rsidRPr="00BD06DE" w:rsidRDefault="00803698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11731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  <w:vAlign w:val="center"/>
          </w:tcPr>
          <w:p w:rsidR="00081EC5" w:rsidRPr="00BD06DE" w:rsidRDefault="00081EC5" w:rsidP="00111731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11731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01" w:type="dxa"/>
            <w:vAlign w:val="center"/>
          </w:tcPr>
          <w:p w:rsidR="00081EC5" w:rsidRPr="00BD06DE" w:rsidRDefault="00081EC5" w:rsidP="00111731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11731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081EC5" w:rsidRPr="00BD06DE" w:rsidRDefault="00081EC5" w:rsidP="00111731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11731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  <w:vAlign w:val="center"/>
          </w:tcPr>
          <w:p w:rsidR="00081EC5" w:rsidRPr="00BD06DE" w:rsidRDefault="00081EC5" w:rsidP="00111731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11731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  <w:vAlign w:val="center"/>
          </w:tcPr>
          <w:p w:rsidR="00081EC5" w:rsidRPr="00BD06DE" w:rsidRDefault="00081EC5" w:rsidP="00111731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11731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81EC5" w:rsidRPr="00BD06DE" w:rsidTr="0068391A">
        <w:tc>
          <w:tcPr>
            <w:tcW w:w="452" w:type="dxa"/>
          </w:tcPr>
          <w:p w:rsidR="00081EC5" w:rsidRPr="00BD06DE" w:rsidRDefault="00BD06DE" w:rsidP="00081EC5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01" w:type="dxa"/>
            <w:vAlign w:val="center"/>
          </w:tcPr>
          <w:p w:rsidR="00081EC5" w:rsidRPr="00BD06DE" w:rsidRDefault="0013391C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Текущая </w:t>
            </w:r>
            <w:r w:rsidR="00081EC5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  кредиторская задолженость</w:t>
            </w:r>
          </w:p>
        </w:tc>
        <w:tc>
          <w:tcPr>
            <w:tcW w:w="1648" w:type="dxa"/>
            <w:vAlign w:val="center"/>
          </w:tcPr>
          <w:p w:rsidR="00081EC5" w:rsidRPr="00BD06DE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081EC5" w:rsidRPr="00BD06DE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бухгалтерско</w:t>
            </w:r>
            <w:r w:rsidR="0068391A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го баланса</w:t>
            </w:r>
          </w:p>
        </w:tc>
        <w:tc>
          <w:tcPr>
            <w:tcW w:w="1719" w:type="dxa"/>
            <w:vAlign w:val="center"/>
          </w:tcPr>
          <w:p w:rsidR="00081EC5" w:rsidRPr="00BD06DE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главный бухгалтер 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42" w:type="dxa"/>
            <w:vAlign w:val="center"/>
          </w:tcPr>
          <w:p w:rsidR="00081EC5" w:rsidRPr="0013391C" w:rsidRDefault="0013391C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01" w:type="dxa"/>
            <w:vAlign w:val="center"/>
          </w:tcPr>
          <w:p w:rsidR="00081EC5" w:rsidRPr="0013391C" w:rsidRDefault="0013391C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1" w:type="dxa"/>
            <w:vAlign w:val="center"/>
          </w:tcPr>
          <w:p w:rsidR="00081EC5" w:rsidRPr="0013391C" w:rsidRDefault="0013391C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01" w:type="dxa"/>
            <w:vAlign w:val="center"/>
          </w:tcPr>
          <w:p w:rsidR="00081EC5" w:rsidRPr="0013391C" w:rsidRDefault="0013391C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081EC5" w:rsidRPr="0013391C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081EC5" w:rsidRPr="0013391C" w:rsidRDefault="00081EC5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9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391A" w:rsidRPr="00BD06DE" w:rsidTr="0068391A">
        <w:tc>
          <w:tcPr>
            <w:tcW w:w="452" w:type="dxa"/>
          </w:tcPr>
          <w:p w:rsidR="0068391A" w:rsidRPr="00BD06DE" w:rsidRDefault="00BD06DE" w:rsidP="00081EC5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01" w:type="dxa"/>
            <w:vAlign w:val="center"/>
          </w:tcPr>
          <w:p w:rsidR="0068391A" w:rsidRPr="00BD06DE" w:rsidRDefault="00111731" w:rsidP="005F21B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Дол</w:t>
            </w:r>
            <w:r w:rsidR="005F21B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68391A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доходов с платных услуг</w:t>
            </w:r>
          </w:p>
        </w:tc>
        <w:tc>
          <w:tcPr>
            <w:tcW w:w="1648" w:type="dxa"/>
            <w:vAlign w:val="center"/>
          </w:tcPr>
          <w:p w:rsidR="0068391A" w:rsidRPr="00BD06DE" w:rsidRDefault="0068391A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2020" w:type="dxa"/>
            <w:vAlign w:val="center"/>
          </w:tcPr>
          <w:p w:rsidR="0068391A" w:rsidRPr="00BD06DE" w:rsidRDefault="0068391A" w:rsidP="0068391A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бухгалтерско-го баланса</w:t>
            </w:r>
          </w:p>
        </w:tc>
        <w:tc>
          <w:tcPr>
            <w:tcW w:w="1719" w:type="dxa"/>
            <w:vAlign w:val="center"/>
          </w:tcPr>
          <w:p w:rsidR="0068391A" w:rsidRPr="00BD06DE" w:rsidRDefault="0068391A" w:rsidP="0068391A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главный бухгалтер 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42" w:type="dxa"/>
            <w:vAlign w:val="center"/>
          </w:tcPr>
          <w:p w:rsidR="0068391A" w:rsidRPr="00BD06DE" w:rsidRDefault="0068391A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8 623,6 </w:t>
            </w:r>
          </w:p>
        </w:tc>
        <w:tc>
          <w:tcPr>
            <w:tcW w:w="901" w:type="dxa"/>
            <w:vAlign w:val="center"/>
          </w:tcPr>
          <w:p w:rsidR="0068391A" w:rsidRPr="00BD06DE" w:rsidRDefault="0068391A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01" w:type="dxa"/>
            <w:vAlign w:val="center"/>
          </w:tcPr>
          <w:p w:rsidR="0068391A" w:rsidRPr="00BD06DE" w:rsidRDefault="0068391A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01" w:type="dxa"/>
            <w:vAlign w:val="center"/>
          </w:tcPr>
          <w:p w:rsidR="0068391A" w:rsidRPr="00BD06DE" w:rsidRDefault="0068391A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01" w:type="dxa"/>
            <w:vAlign w:val="center"/>
          </w:tcPr>
          <w:p w:rsidR="0068391A" w:rsidRPr="00BD06DE" w:rsidRDefault="0068391A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01" w:type="dxa"/>
            <w:vAlign w:val="center"/>
          </w:tcPr>
          <w:p w:rsidR="0068391A" w:rsidRPr="00BD06DE" w:rsidRDefault="0068391A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E84FA8" w:rsidRPr="00BD06DE" w:rsidTr="0092073E">
        <w:tc>
          <w:tcPr>
            <w:tcW w:w="15387" w:type="dxa"/>
            <w:gridSpan w:val="11"/>
          </w:tcPr>
          <w:p w:rsidR="00E84FA8" w:rsidRPr="00BD06DE" w:rsidRDefault="00E84FA8" w:rsidP="00E84FA8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E84FA8" w:rsidRPr="00BD06DE" w:rsidTr="0068391A">
        <w:tc>
          <w:tcPr>
            <w:tcW w:w="452" w:type="dxa"/>
          </w:tcPr>
          <w:p w:rsidR="00E84FA8" w:rsidRPr="00BD06DE" w:rsidRDefault="00E84FA8" w:rsidP="00081EC5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E84FA8" w:rsidRPr="00BD06DE" w:rsidRDefault="00E84FA8" w:rsidP="00081EC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результатов</w:t>
            </w:r>
          </w:p>
        </w:tc>
        <w:tc>
          <w:tcPr>
            <w:tcW w:w="1648" w:type="dxa"/>
            <w:vAlign w:val="center"/>
          </w:tcPr>
          <w:p w:rsidR="00E84FA8" w:rsidRPr="00BD06DE" w:rsidRDefault="00E84FA8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84FA8" w:rsidRPr="00BD06DE" w:rsidRDefault="00E84FA8" w:rsidP="0068391A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84FA8" w:rsidRPr="00BD06DE" w:rsidRDefault="00E84FA8" w:rsidP="0068391A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84FA8" w:rsidRPr="00BD06DE" w:rsidRDefault="00E84FA8" w:rsidP="00081EC5">
            <w:pPr>
              <w:spacing w:line="37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081EC5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70" w:rsidRPr="00BD06DE" w:rsidTr="0068391A">
        <w:tc>
          <w:tcPr>
            <w:tcW w:w="452" w:type="dxa"/>
          </w:tcPr>
          <w:p w:rsidR="00D77870" w:rsidRPr="00BD06DE" w:rsidRDefault="00D77870" w:rsidP="00E84FA8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расширение перечня гарантированного объема бесплатной медицинской помощи за счет внедрения новых видов  высокотехнологичной помощи и профиля  б/х</w:t>
            </w:r>
          </w:p>
        </w:tc>
        <w:tc>
          <w:tcPr>
            <w:tcW w:w="1648" w:type="dxa"/>
            <w:vAlign w:val="center"/>
          </w:tcPr>
          <w:p w:rsidR="00D77870" w:rsidRPr="00BD06DE" w:rsidRDefault="00D77870" w:rsidP="008B3072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пролеченных случаев</w:t>
            </w:r>
          </w:p>
        </w:tc>
        <w:tc>
          <w:tcPr>
            <w:tcW w:w="2020" w:type="dxa"/>
            <w:vAlign w:val="center"/>
          </w:tcPr>
          <w:p w:rsidR="00D77870" w:rsidRPr="00BD06DE" w:rsidRDefault="00D77870" w:rsidP="008B3072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 данные</w:t>
            </w:r>
          </w:p>
        </w:tc>
        <w:tc>
          <w:tcPr>
            <w:tcW w:w="1719" w:type="dxa"/>
            <w:vAlign w:val="center"/>
          </w:tcPr>
          <w:p w:rsidR="00D77870" w:rsidRPr="00BD06DE" w:rsidRDefault="00D77870" w:rsidP="008B3072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 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Заместители</w:t>
            </w:r>
          </w:p>
        </w:tc>
        <w:tc>
          <w:tcPr>
            <w:tcW w:w="1242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70" w:rsidRPr="00BD06DE" w:rsidTr="0068391A">
        <w:tc>
          <w:tcPr>
            <w:tcW w:w="452" w:type="dxa"/>
          </w:tcPr>
          <w:p w:rsidR="00D77870" w:rsidRPr="00BD06DE" w:rsidRDefault="00D77870" w:rsidP="00E84FA8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8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дополнительных платных услуг</w:t>
            </w:r>
          </w:p>
        </w:tc>
        <w:tc>
          <w:tcPr>
            <w:tcW w:w="1648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2020" w:type="dxa"/>
            <w:vAlign w:val="center"/>
          </w:tcPr>
          <w:p w:rsidR="00D77870" w:rsidRPr="00BD06DE" w:rsidRDefault="00D77870" w:rsidP="008B3072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бухгалтерско-го баланса</w:t>
            </w:r>
          </w:p>
        </w:tc>
        <w:tc>
          <w:tcPr>
            <w:tcW w:w="1719" w:type="dxa"/>
            <w:vAlign w:val="center"/>
          </w:tcPr>
          <w:p w:rsidR="00D77870" w:rsidRPr="00BD06DE" w:rsidRDefault="00D77870" w:rsidP="008B3072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главный бухгалтер 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42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584" w:rsidRPr="00BD06DE" w:rsidTr="0068391A">
        <w:tc>
          <w:tcPr>
            <w:tcW w:w="452" w:type="dxa"/>
          </w:tcPr>
          <w:p w:rsidR="00FC4584" w:rsidRPr="00BD06DE" w:rsidRDefault="00FC4584" w:rsidP="00E84FA8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  <w:p w:rsidR="00FC4584" w:rsidRPr="00BD06DE" w:rsidRDefault="00FC4584" w:rsidP="00E84FA8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фактических расходов по статьям затрат</w:t>
            </w:r>
          </w:p>
        </w:tc>
        <w:tc>
          <w:tcPr>
            <w:tcW w:w="1648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FC4584" w:rsidRPr="00BD06DE" w:rsidRDefault="00FC4584" w:rsidP="0013391C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бухгалтерско-го баланса</w:t>
            </w:r>
          </w:p>
        </w:tc>
        <w:tc>
          <w:tcPr>
            <w:tcW w:w="1719" w:type="dxa"/>
            <w:vAlign w:val="center"/>
          </w:tcPr>
          <w:p w:rsidR="00FC4584" w:rsidRPr="00BD06DE" w:rsidRDefault="00FC4584" w:rsidP="0013391C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главный бухгалтер</w:t>
            </w:r>
          </w:p>
        </w:tc>
        <w:tc>
          <w:tcPr>
            <w:tcW w:w="1242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C4584" w:rsidRPr="00BD06DE" w:rsidRDefault="00FC4584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4FA8" w:rsidRPr="00BD06DE" w:rsidTr="0068391A">
        <w:tc>
          <w:tcPr>
            <w:tcW w:w="452" w:type="dxa"/>
          </w:tcPr>
          <w:p w:rsidR="00E84FA8" w:rsidRPr="00BD06DE" w:rsidRDefault="00BD06DE" w:rsidP="00E84FA8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01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84FA8" w:rsidRPr="00BD06DE" w:rsidRDefault="00E84FA8" w:rsidP="00E84FA8">
            <w:pPr>
              <w:spacing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91A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C44536" w:rsidRPr="00BD06DE" w:rsidRDefault="0068391A" w:rsidP="00BD06D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Стратегическое направление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 «Клиенты»</w:t>
      </w:r>
    </w:p>
    <w:p w:rsidR="0068391A" w:rsidRPr="00BD06DE" w:rsidRDefault="0068391A" w:rsidP="006839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C44536"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2.1</w:t>
      </w:r>
      <w:r w:rsidR="006C1350"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 </w:t>
      </w:r>
      <w:r w:rsidR="00C44536"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Улучшение доступности медицинской помощи</w:t>
      </w: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452"/>
        <w:gridCol w:w="3801"/>
        <w:gridCol w:w="1648"/>
        <w:gridCol w:w="2020"/>
        <w:gridCol w:w="1719"/>
        <w:gridCol w:w="1242"/>
        <w:gridCol w:w="901"/>
        <w:gridCol w:w="901"/>
        <w:gridCol w:w="901"/>
        <w:gridCol w:w="901"/>
        <w:gridCol w:w="901"/>
      </w:tblGrid>
      <w:tr w:rsidR="0068391A" w:rsidRPr="00BD06DE" w:rsidTr="0068391A">
        <w:tc>
          <w:tcPr>
            <w:tcW w:w="452" w:type="dxa"/>
            <w:vMerge w:val="restart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801" w:type="dxa"/>
            <w:vMerge w:val="restart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Наименование целевого индикатора</w:t>
            </w:r>
          </w:p>
        </w:tc>
        <w:tc>
          <w:tcPr>
            <w:tcW w:w="1648" w:type="dxa"/>
            <w:vMerge w:val="restart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Ед.измерения</w:t>
            </w:r>
          </w:p>
        </w:tc>
        <w:tc>
          <w:tcPr>
            <w:tcW w:w="2020" w:type="dxa"/>
            <w:vMerge w:val="restart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Источник информации</w:t>
            </w:r>
          </w:p>
        </w:tc>
        <w:tc>
          <w:tcPr>
            <w:tcW w:w="1719" w:type="dxa"/>
            <w:vMerge w:val="restart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2" w:type="dxa"/>
            <w:vMerge w:val="restart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Факт</w:t>
            </w:r>
          </w:p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тек.года</w:t>
            </w:r>
          </w:p>
          <w:p w:rsidR="00042E95" w:rsidRPr="00BD06DE" w:rsidRDefault="00042E95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2017г</w:t>
            </w:r>
          </w:p>
        </w:tc>
        <w:tc>
          <w:tcPr>
            <w:tcW w:w="4505" w:type="dxa"/>
            <w:gridSpan w:val="5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План (годы)</w:t>
            </w:r>
          </w:p>
        </w:tc>
      </w:tr>
      <w:tr w:rsidR="0068391A" w:rsidRPr="00BD06DE" w:rsidTr="0068391A">
        <w:tc>
          <w:tcPr>
            <w:tcW w:w="452" w:type="dxa"/>
            <w:vMerge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Merge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  <w:vMerge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0" w:type="dxa"/>
            <w:vMerge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19" w:type="dxa"/>
            <w:vMerge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2" w:type="dxa"/>
            <w:vMerge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2018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2019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2020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2021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2022</w:t>
            </w:r>
          </w:p>
        </w:tc>
      </w:tr>
      <w:tr w:rsidR="0068391A" w:rsidRPr="00BD06DE" w:rsidTr="0068391A">
        <w:tc>
          <w:tcPr>
            <w:tcW w:w="452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48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020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19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42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901" w:type="dxa"/>
          </w:tcPr>
          <w:p w:rsidR="0068391A" w:rsidRPr="00BD06DE" w:rsidRDefault="0068391A" w:rsidP="0068391A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187717" w:rsidRPr="00BD06DE" w:rsidTr="0092073E">
        <w:tc>
          <w:tcPr>
            <w:tcW w:w="452" w:type="dxa"/>
          </w:tcPr>
          <w:p w:rsidR="00187717" w:rsidRPr="00BD06DE" w:rsidRDefault="00BD06DE" w:rsidP="0068391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летальность</w:t>
            </w:r>
          </w:p>
        </w:tc>
        <w:tc>
          <w:tcPr>
            <w:tcW w:w="1648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0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</w:tc>
        <w:tc>
          <w:tcPr>
            <w:tcW w:w="1242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E218AB" w:rsidRPr="00BD06DE" w:rsidTr="0068391A">
        <w:tc>
          <w:tcPr>
            <w:tcW w:w="452" w:type="dxa"/>
          </w:tcPr>
          <w:p w:rsidR="00E218AB" w:rsidRPr="00BD06DE" w:rsidRDefault="00EE7B9A" w:rsidP="0068391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E218AB" w:rsidRPr="00BD06DE" w:rsidRDefault="00E218A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клиентов качеством медицинских услуг</w:t>
            </w:r>
          </w:p>
        </w:tc>
        <w:tc>
          <w:tcPr>
            <w:tcW w:w="1648" w:type="dxa"/>
            <w:vAlign w:val="center"/>
          </w:tcPr>
          <w:p w:rsidR="00E218AB" w:rsidRPr="00BD06DE" w:rsidRDefault="00E218A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0" w:type="dxa"/>
            <w:vAlign w:val="center"/>
          </w:tcPr>
          <w:p w:rsidR="00E218AB" w:rsidRPr="00BD06DE" w:rsidRDefault="00E218A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E218AB" w:rsidRPr="00BD06DE" w:rsidRDefault="00E218A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служба СПП ВК</w:t>
            </w:r>
          </w:p>
        </w:tc>
        <w:tc>
          <w:tcPr>
            <w:tcW w:w="1242" w:type="dxa"/>
            <w:vAlign w:val="center"/>
          </w:tcPr>
          <w:p w:rsidR="00E218AB" w:rsidRPr="00BD06DE" w:rsidRDefault="00E218AB" w:rsidP="00E218AB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91,8%</w:t>
            </w:r>
          </w:p>
        </w:tc>
        <w:tc>
          <w:tcPr>
            <w:tcW w:w="901" w:type="dxa"/>
            <w:vAlign w:val="center"/>
          </w:tcPr>
          <w:p w:rsidR="00E218AB" w:rsidRPr="00BD06DE" w:rsidRDefault="00A714E4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901" w:type="dxa"/>
            <w:vAlign w:val="center"/>
          </w:tcPr>
          <w:p w:rsidR="00E218AB" w:rsidRPr="00BD06DE" w:rsidRDefault="00E218AB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7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01" w:type="dxa"/>
            <w:vAlign w:val="center"/>
          </w:tcPr>
          <w:p w:rsidR="00E218AB" w:rsidRPr="00BD06DE" w:rsidRDefault="00E218AB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7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01" w:type="dxa"/>
            <w:vAlign w:val="center"/>
          </w:tcPr>
          <w:p w:rsidR="00E218AB" w:rsidRPr="00BD06DE" w:rsidRDefault="00E218AB" w:rsidP="00E218AB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901" w:type="dxa"/>
            <w:vAlign w:val="center"/>
          </w:tcPr>
          <w:p w:rsidR="00E218AB" w:rsidRPr="00BD06DE" w:rsidRDefault="00E218AB" w:rsidP="00E218AB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</w:tr>
      <w:tr w:rsidR="00187717" w:rsidRPr="00BD06DE" w:rsidTr="0068391A">
        <w:tc>
          <w:tcPr>
            <w:tcW w:w="452" w:type="dxa"/>
          </w:tcPr>
          <w:p w:rsidR="00187717" w:rsidRPr="00BD06DE" w:rsidRDefault="00EE7B9A" w:rsidP="0068391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01" w:type="dxa"/>
            <w:vAlign w:val="center"/>
          </w:tcPr>
          <w:p w:rsidR="00187717" w:rsidRPr="00BD06DE" w:rsidRDefault="00042E95" w:rsidP="00042E95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187717"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обоснованных жалоб</w:t>
            </w:r>
          </w:p>
        </w:tc>
        <w:tc>
          <w:tcPr>
            <w:tcW w:w="1648" w:type="dxa"/>
            <w:vAlign w:val="center"/>
          </w:tcPr>
          <w:p w:rsidR="00187717" w:rsidRPr="00BD06DE" w:rsidRDefault="00042E95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0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служба СПП ВК</w:t>
            </w:r>
          </w:p>
        </w:tc>
        <w:tc>
          <w:tcPr>
            <w:tcW w:w="1242" w:type="dxa"/>
            <w:vAlign w:val="center"/>
          </w:tcPr>
          <w:p w:rsidR="00187717" w:rsidRPr="00BD06DE" w:rsidRDefault="00042E95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901" w:type="dxa"/>
            <w:vAlign w:val="center"/>
          </w:tcPr>
          <w:p w:rsidR="00187717" w:rsidRPr="00BD06DE" w:rsidRDefault="00042E95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01" w:type="dxa"/>
            <w:vAlign w:val="center"/>
          </w:tcPr>
          <w:p w:rsidR="00187717" w:rsidRPr="00BD06DE" w:rsidRDefault="00042E95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01" w:type="dxa"/>
            <w:vAlign w:val="center"/>
          </w:tcPr>
          <w:p w:rsidR="00187717" w:rsidRPr="00BD06DE" w:rsidRDefault="00042E95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01" w:type="dxa"/>
            <w:vAlign w:val="center"/>
          </w:tcPr>
          <w:p w:rsidR="00187717" w:rsidRPr="00BD06DE" w:rsidRDefault="00042E95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7717" w:rsidRPr="00BD06DE" w:rsidTr="0068391A">
        <w:tc>
          <w:tcPr>
            <w:tcW w:w="452" w:type="dxa"/>
          </w:tcPr>
          <w:p w:rsidR="00187717" w:rsidRPr="00BD06DE" w:rsidRDefault="00EE7B9A" w:rsidP="0068391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8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аккредитации  медицинской  организации</w:t>
            </w:r>
          </w:p>
        </w:tc>
        <w:tc>
          <w:tcPr>
            <w:tcW w:w="1648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020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1242" w:type="dxa"/>
            <w:vAlign w:val="center"/>
          </w:tcPr>
          <w:p w:rsidR="00187717" w:rsidRPr="00BD06DE" w:rsidRDefault="00042E95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01" w:type="dxa"/>
            <w:vAlign w:val="center"/>
          </w:tcPr>
          <w:p w:rsidR="00187717" w:rsidRPr="00BD06DE" w:rsidRDefault="00187717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D06DE" w:rsidRPr="00BD06DE" w:rsidTr="0092073E">
        <w:tc>
          <w:tcPr>
            <w:tcW w:w="15387" w:type="dxa"/>
            <w:gridSpan w:val="11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BD06DE" w:rsidRPr="00BD06DE" w:rsidTr="0068391A">
        <w:tc>
          <w:tcPr>
            <w:tcW w:w="452" w:type="dxa"/>
          </w:tcPr>
          <w:p w:rsidR="00BD06DE" w:rsidRPr="00BD06DE" w:rsidRDefault="00BD06DE" w:rsidP="0068391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1648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D06DE" w:rsidRPr="00BD06DE" w:rsidRDefault="00BD06D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B9A" w:rsidRPr="00BD06DE" w:rsidTr="0068391A">
        <w:tc>
          <w:tcPr>
            <w:tcW w:w="452" w:type="dxa"/>
          </w:tcPr>
          <w:p w:rsidR="00EE7B9A" w:rsidRPr="00BD06DE" w:rsidRDefault="0024705A" w:rsidP="00EE7B9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частоты случаев смерти от управляемых причин.</w:t>
            </w:r>
          </w:p>
        </w:tc>
        <w:tc>
          <w:tcPr>
            <w:tcW w:w="1648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EE7B9A" w:rsidRPr="00BD06DE" w:rsidRDefault="00EE7B9A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</w:tc>
        <w:tc>
          <w:tcPr>
            <w:tcW w:w="1242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B9A" w:rsidRPr="00BD06DE" w:rsidTr="0068391A">
        <w:tc>
          <w:tcPr>
            <w:tcW w:w="452" w:type="dxa"/>
          </w:tcPr>
          <w:p w:rsidR="00EE7B9A" w:rsidRPr="00BD06DE" w:rsidRDefault="0024705A" w:rsidP="00EE7B9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оказания медицинских услуг</w:t>
            </w:r>
          </w:p>
        </w:tc>
        <w:tc>
          <w:tcPr>
            <w:tcW w:w="1648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0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служба СПП ВК</w:t>
            </w:r>
          </w:p>
        </w:tc>
        <w:tc>
          <w:tcPr>
            <w:tcW w:w="1242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7B9A" w:rsidRPr="00BD06DE" w:rsidTr="0068391A">
        <w:tc>
          <w:tcPr>
            <w:tcW w:w="452" w:type="dxa"/>
          </w:tcPr>
          <w:p w:rsidR="00EE7B9A" w:rsidRPr="00BD06DE" w:rsidRDefault="0024705A" w:rsidP="00EE7B9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01" w:type="dxa"/>
            <w:vAlign w:val="center"/>
          </w:tcPr>
          <w:p w:rsidR="00EE7B9A" w:rsidRPr="00BD06DE" w:rsidRDefault="0024705A" w:rsidP="00EE7B9A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Непрерывное повышение квалификации сотрудников</w:t>
            </w:r>
          </w:p>
        </w:tc>
        <w:tc>
          <w:tcPr>
            <w:tcW w:w="1648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0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EE7B9A" w:rsidRPr="00BD06DE" w:rsidRDefault="00EE7B9A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служба СПП ВК</w:t>
            </w:r>
          </w:p>
        </w:tc>
        <w:tc>
          <w:tcPr>
            <w:tcW w:w="1242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E7B9A" w:rsidRPr="00BD06DE" w:rsidRDefault="00EE7B9A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870" w:rsidRPr="00BD06DE" w:rsidTr="0068391A">
        <w:tc>
          <w:tcPr>
            <w:tcW w:w="452" w:type="dxa"/>
          </w:tcPr>
          <w:p w:rsidR="00D77870" w:rsidRPr="00BD06DE" w:rsidRDefault="00D77870" w:rsidP="00EE7B9A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01" w:type="dxa"/>
            <w:vAlign w:val="center"/>
          </w:tcPr>
          <w:p w:rsidR="00D77870" w:rsidRPr="00BD06DE" w:rsidRDefault="00D77870" w:rsidP="00EE7B9A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Каскадное обучение сотрудников</w:t>
            </w:r>
          </w:p>
        </w:tc>
        <w:tc>
          <w:tcPr>
            <w:tcW w:w="1648" w:type="dxa"/>
            <w:vAlign w:val="center"/>
          </w:tcPr>
          <w:p w:rsidR="00D77870" w:rsidRPr="00BD06DE" w:rsidRDefault="00D77870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020" w:type="dxa"/>
            <w:vAlign w:val="center"/>
          </w:tcPr>
          <w:p w:rsidR="00D77870" w:rsidRPr="00BD06DE" w:rsidRDefault="00D77870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D77870" w:rsidRPr="00BD06DE" w:rsidRDefault="00D77870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  <w:tc>
          <w:tcPr>
            <w:tcW w:w="1242" w:type="dxa"/>
            <w:vAlign w:val="center"/>
          </w:tcPr>
          <w:p w:rsidR="00D77870" w:rsidRPr="00BD06DE" w:rsidRDefault="00D77870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E7B9A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77870" w:rsidRPr="00BD06DE" w:rsidRDefault="00D77870" w:rsidP="00EE7B9A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391A" w:rsidRPr="00BD06DE" w:rsidRDefault="0068391A" w:rsidP="0068391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8391A" w:rsidRPr="00BD06DE" w:rsidRDefault="0068391A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Стратегическое направление 3 «Обучение и развитие персонала»</w:t>
      </w:r>
    </w:p>
    <w:p w:rsidR="004A4BD8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3.1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Совершенствование системы непрерывного профессионального развития кадров</w:t>
      </w:r>
    </w:p>
    <w:p w:rsidR="00EE7B9A" w:rsidRDefault="00EE7B9A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b"/>
        <w:tblW w:w="15735" w:type="dxa"/>
        <w:tblInd w:w="-601" w:type="dxa"/>
        <w:tblLayout w:type="fixed"/>
        <w:tblLook w:val="04A0"/>
      </w:tblPr>
      <w:tblGrid>
        <w:gridCol w:w="452"/>
        <w:gridCol w:w="3801"/>
        <w:gridCol w:w="1648"/>
        <w:gridCol w:w="2020"/>
        <w:gridCol w:w="1719"/>
        <w:gridCol w:w="1242"/>
        <w:gridCol w:w="901"/>
        <w:gridCol w:w="901"/>
        <w:gridCol w:w="901"/>
        <w:gridCol w:w="901"/>
        <w:gridCol w:w="1249"/>
      </w:tblGrid>
      <w:tr w:rsidR="007400E6" w:rsidRPr="00BD06DE" w:rsidTr="007400E6">
        <w:tc>
          <w:tcPr>
            <w:tcW w:w="452" w:type="dxa"/>
            <w:vMerge w:val="restart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801" w:type="dxa"/>
            <w:vMerge w:val="restart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Наименование целевого индикатора</w:t>
            </w:r>
          </w:p>
        </w:tc>
        <w:tc>
          <w:tcPr>
            <w:tcW w:w="1648" w:type="dxa"/>
            <w:vMerge w:val="restart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Ед.измерения</w:t>
            </w:r>
          </w:p>
        </w:tc>
        <w:tc>
          <w:tcPr>
            <w:tcW w:w="2020" w:type="dxa"/>
            <w:vMerge w:val="restart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Источник информации</w:t>
            </w:r>
          </w:p>
        </w:tc>
        <w:tc>
          <w:tcPr>
            <w:tcW w:w="1719" w:type="dxa"/>
            <w:vMerge w:val="restart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2" w:type="dxa"/>
            <w:vMerge w:val="restart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Факт</w:t>
            </w:r>
          </w:p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тек.год</w:t>
            </w:r>
          </w:p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2017г</w:t>
            </w:r>
          </w:p>
        </w:tc>
        <w:tc>
          <w:tcPr>
            <w:tcW w:w="4853" w:type="dxa"/>
            <w:gridSpan w:val="5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План (годы)</w:t>
            </w:r>
          </w:p>
        </w:tc>
      </w:tr>
      <w:tr w:rsidR="007400E6" w:rsidRPr="00BD06DE" w:rsidTr="007400E6">
        <w:tc>
          <w:tcPr>
            <w:tcW w:w="452" w:type="dxa"/>
            <w:vMerge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Merge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  <w:vMerge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0" w:type="dxa"/>
            <w:vMerge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19" w:type="dxa"/>
            <w:vMerge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2" w:type="dxa"/>
            <w:vMerge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2018</w:t>
            </w: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2019</w:t>
            </w: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2020</w:t>
            </w: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2021</w:t>
            </w:r>
          </w:p>
        </w:tc>
        <w:tc>
          <w:tcPr>
            <w:tcW w:w="1249" w:type="dxa"/>
          </w:tcPr>
          <w:p w:rsidR="007400E6" w:rsidRPr="00BD06DE" w:rsidRDefault="007400E6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2022</w:t>
            </w:r>
          </w:p>
        </w:tc>
      </w:tr>
      <w:tr w:rsidR="007400E6" w:rsidRPr="00BD06DE" w:rsidTr="007400E6">
        <w:tc>
          <w:tcPr>
            <w:tcW w:w="452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48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020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719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42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901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249" w:type="dxa"/>
          </w:tcPr>
          <w:p w:rsidR="007400E6" w:rsidRPr="00BD06DE" w:rsidRDefault="007400E6" w:rsidP="0092073E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7400E6" w:rsidRPr="00BD06DE" w:rsidTr="007400E6">
        <w:tc>
          <w:tcPr>
            <w:tcW w:w="452" w:type="dxa"/>
          </w:tcPr>
          <w:p w:rsidR="007400E6" w:rsidRPr="00BD06DE" w:rsidRDefault="007400E6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дефицита во врачебных кадрах</w:t>
            </w:r>
          </w:p>
        </w:tc>
        <w:tc>
          <w:tcPr>
            <w:tcW w:w="1648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 данные</w:t>
            </w:r>
          </w:p>
        </w:tc>
        <w:tc>
          <w:tcPr>
            <w:tcW w:w="1719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42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901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901" w:type="dxa"/>
            <w:vAlign w:val="center"/>
          </w:tcPr>
          <w:p w:rsidR="007400E6" w:rsidRPr="00BD06DE" w:rsidRDefault="007400E6" w:rsidP="007400E6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01" w:type="dxa"/>
            <w:vAlign w:val="center"/>
          </w:tcPr>
          <w:p w:rsidR="007400E6" w:rsidRPr="00BD06DE" w:rsidRDefault="007400E6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100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7400E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49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7400E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400E6" w:rsidRPr="00BD06DE" w:rsidTr="007400E6">
        <w:tc>
          <w:tcPr>
            <w:tcW w:w="452" w:type="dxa"/>
          </w:tcPr>
          <w:p w:rsidR="007400E6" w:rsidRPr="00BD06DE" w:rsidRDefault="007400E6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7400E6" w:rsidRPr="00BD06DE" w:rsidRDefault="007400E6" w:rsidP="00A1005B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удельного веса</w:t>
            </w:r>
            <w:r w:rsidR="00A10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врачей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имеющих квалификационную категорию</w:t>
            </w:r>
          </w:p>
        </w:tc>
        <w:tc>
          <w:tcPr>
            <w:tcW w:w="1648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 данные</w:t>
            </w:r>
          </w:p>
        </w:tc>
        <w:tc>
          <w:tcPr>
            <w:tcW w:w="1719" w:type="dxa"/>
            <w:vAlign w:val="center"/>
          </w:tcPr>
          <w:p w:rsidR="007400E6" w:rsidRPr="00BD06DE" w:rsidRDefault="007400E6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7400E6" w:rsidRPr="00BD06DE" w:rsidRDefault="007400E6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242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49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A1005B" w:rsidRPr="00BD06DE" w:rsidTr="007400E6">
        <w:tc>
          <w:tcPr>
            <w:tcW w:w="452" w:type="dxa"/>
          </w:tcPr>
          <w:p w:rsidR="00A1005B" w:rsidRPr="00BD06DE" w:rsidRDefault="00A1005B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удельного веса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медсестер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имеющих квалификационную категорию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 данные</w:t>
            </w:r>
          </w:p>
        </w:tc>
        <w:tc>
          <w:tcPr>
            <w:tcW w:w="1719" w:type="dxa"/>
            <w:vAlign w:val="center"/>
          </w:tcPr>
          <w:p w:rsidR="00A1005B" w:rsidRPr="00BD06DE" w:rsidRDefault="00A1005B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1005B" w:rsidRPr="00BD06DE" w:rsidRDefault="00A1005B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49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7400E6" w:rsidRPr="00BD06DE" w:rsidTr="007400E6">
        <w:tc>
          <w:tcPr>
            <w:tcW w:w="452" w:type="dxa"/>
          </w:tcPr>
          <w:p w:rsidR="007400E6" w:rsidRPr="00BD06DE" w:rsidRDefault="007400E6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01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средней  заработной платы  на 1 ставку врача к средней заработной плате  в экономике</w:t>
            </w:r>
          </w:p>
        </w:tc>
        <w:tc>
          <w:tcPr>
            <w:tcW w:w="1648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</w:t>
            </w:r>
          </w:p>
        </w:tc>
        <w:tc>
          <w:tcPr>
            <w:tcW w:w="2020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 данные, отчет по труду</w:t>
            </w:r>
          </w:p>
        </w:tc>
        <w:tc>
          <w:tcPr>
            <w:tcW w:w="1719" w:type="dxa"/>
            <w:vAlign w:val="center"/>
          </w:tcPr>
          <w:p w:rsidR="007400E6" w:rsidRPr="00BD5A07" w:rsidRDefault="007400E6" w:rsidP="00A100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7400E6" w:rsidRPr="00BD5A07" w:rsidRDefault="007400E6" w:rsidP="00A100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экономист</w:t>
            </w:r>
          </w:p>
        </w:tc>
        <w:tc>
          <w:tcPr>
            <w:tcW w:w="1242" w:type="dxa"/>
            <w:vAlign w:val="center"/>
          </w:tcPr>
          <w:p w:rsidR="007400E6" w:rsidRPr="00BD5A07" w:rsidRDefault="00BD5A07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01" w:type="dxa"/>
            <w:vAlign w:val="center"/>
          </w:tcPr>
          <w:p w:rsidR="007400E6" w:rsidRPr="00BD5A07" w:rsidRDefault="007400E6" w:rsidP="00BD5A07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7400E6" w:rsidRPr="00BD5A07" w:rsidRDefault="007400E6" w:rsidP="00BD5A07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7400E6" w:rsidRPr="00BD5A07" w:rsidRDefault="007400E6" w:rsidP="00BD5A07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7400E6" w:rsidRPr="00BD5A07" w:rsidRDefault="007400E6" w:rsidP="00BD5A07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  <w:vAlign w:val="center"/>
          </w:tcPr>
          <w:p w:rsidR="007400E6" w:rsidRPr="00BD5A07" w:rsidRDefault="007400E6" w:rsidP="00BD5A07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BD5A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00E6" w:rsidRPr="00BD06DE" w:rsidTr="007400E6">
        <w:tc>
          <w:tcPr>
            <w:tcW w:w="452" w:type="dxa"/>
          </w:tcPr>
          <w:p w:rsidR="007400E6" w:rsidRDefault="00A1005B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801" w:type="dxa"/>
            <w:vAlign w:val="center"/>
          </w:tcPr>
          <w:p w:rsidR="007400E6" w:rsidRPr="00BD06DE" w:rsidRDefault="007400E6" w:rsidP="00A1005B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Текучесть </w:t>
            </w:r>
            <w:r w:rsidR="00A1005B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врачей</w:t>
            </w:r>
          </w:p>
        </w:tc>
        <w:tc>
          <w:tcPr>
            <w:tcW w:w="1648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7400E6" w:rsidRPr="00BD06DE" w:rsidRDefault="007400E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7400E6" w:rsidRPr="00BD06DE" w:rsidRDefault="007400E6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7400E6" w:rsidRPr="00BD06DE" w:rsidRDefault="007400E6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242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01" w:type="dxa"/>
            <w:vAlign w:val="center"/>
          </w:tcPr>
          <w:p w:rsidR="007400E6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249" w:type="dxa"/>
            <w:vAlign w:val="center"/>
          </w:tcPr>
          <w:p w:rsidR="007400E6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A1005B" w:rsidRPr="00BD06DE" w:rsidTr="007400E6">
        <w:tc>
          <w:tcPr>
            <w:tcW w:w="452" w:type="dxa"/>
          </w:tcPr>
          <w:p w:rsidR="00A1005B" w:rsidRDefault="00A1005B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Текучесть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 медработников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A1005B" w:rsidRPr="00BD06DE" w:rsidRDefault="00A1005B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1005B" w:rsidRPr="00BD06DE" w:rsidRDefault="00A1005B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кадров</w:t>
            </w: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12,9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49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1005B" w:rsidRPr="00BD06DE" w:rsidTr="007400E6">
        <w:tc>
          <w:tcPr>
            <w:tcW w:w="452" w:type="dxa"/>
          </w:tcPr>
          <w:p w:rsidR="00A1005B" w:rsidRDefault="00A1005B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8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  медицинского персонала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A1005B" w:rsidRPr="00BD06DE" w:rsidRDefault="00A1005B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1005B" w:rsidRPr="00BD06DE" w:rsidRDefault="00A1005B" w:rsidP="00A100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A1005B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249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A1005B" w:rsidRPr="00BD06DE" w:rsidTr="007400E6">
        <w:tc>
          <w:tcPr>
            <w:tcW w:w="452" w:type="dxa"/>
          </w:tcPr>
          <w:p w:rsidR="00A1005B" w:rsidRDefault="00A1005B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8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сотрудников , прошедших повышение квалификации, переподготовку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A1005B" w:rsidRPr="00BD06DE" w:rsidRDefault="0024705A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1005B"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A1005B" w:rsidRPr="00BD06DE" w:rsidRDefault="00A1005B" w:rsidP="00A100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1005B" w:rsidRPr="00BD06DE" w:rsidRDefault="00A1005B" w:rsidP="00A100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242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1" w:type="dxa"/>
            <w:vAlign w:val="center"/>
          </w:tcPr>
          <w:p w:rsidR="00A1005B" w:rsidRPr="00BD06DE" w:rsidRDefault="006B2F86" w:rsidP="006B2F86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9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005B" w:rsidRPr="00BD06DE" w:rsidTr="007400E6">
        <w:tc>
          <w:tcPr>
            <w:tcW w:w="452" w:type="dxa"/>
          </w:tcPr>
          <w:p w:rsidR="00A1005B" w:rsidRDefault="0024705A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01" w:type="dxa"/>
            <w:vAlign w:val="center"/>
          </w:tcPr>
          <w:p w:rsidR="00A1005B" w:rsidRPr="00BD06DE" w:rsidRDefault="00A1005B" w:rsidP="0024705A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 кадрами</w:t>
            </w:r>
            <w:r w:rsidR="0024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(общая по всем работникам)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Стат.данные</w:t>
            </w:r>
          </w:p>
        </w:tc>
        <w:tc>
          <w:tcPr>
            <w:tcW w:w="1719" w:type="dxa"/>
            <w:vAlign w:val="center"/>
          </w:tcPr>
          <w:p w:rsidR="00A1005B" w:rsidRPr="00BD06DE" w:rsidRDefault="00A1005B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1005B" w:rsidRPr="00BD06DE" w:rsidRDefault="00A1005B" w:rsidP="00A100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242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9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9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9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249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A1005B" w:rsidRPr="00BD06DE" w:rsidTr="007400E6">
        <w:tc>
          <w:tcPr>
            <w:tcW w:w="452" w:type="dxa"/>
          </w:tcPr>
          <w:p w:rsidR="00A1005B" w:rsidRDefault="00A1005B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05B" w:rsidRPr="00BD06DE" w:rsidTr="007400E6">
        <w:tc>
          <w:tcPr>
            <w:tcW w:w="15735" w:type="dxa"/>
            <w:gridSpan w:val="11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BD0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дачи</w:t>
            </w:r>
          </w:p>
        </w:tc>
      </w:tr>
      <w:tr w:rsidR="00A1005B" w:rsidRPr="00BD06DE" w:rsidTr="007400E6">
        <w:tc>
          <w:tcPr>
            <w:tcW w:w="452" w:type="dxa"/>
          </w:tcPr>
          <w:p w:rsidR="00A1005B" w:rsidRPr="00BD06DE" w:rsidRDefault="00A1005B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05B" w:rsidRPr="00BD06DE" w:rsidTr="007400E6">
        <w:tc>
          <w:tcPr>
            <w:tcW w:w="452" w:type="dxa"/>
          </w:tcPr>
          <w:p w:rsidR="00A1005B" w:rsidRPr="00BD06DE" w:rsidRDefault="006B2F86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жилья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05B" w:rsidRPr="00BD06DE" w:rsidTr="007400E6">
        <w:tc>
          <w:tcPr>
            <w:tcW w:w="452" w:type="dxa"/>
          </w:tcPr>
          <w:p w:rsidR="00A1005B" w:rsidRPr="00BD06DE" w:rsidRDefault="0092073E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A1005B" w:rsidRPr="00BD06DE" w:rsidRDefault="006B2F86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</w:t>
            </w:r>
            <w:r w:rsidR="00920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ближнем </w:t>
            </w:r>
            <w:r w:rsidR="0092073E">
              <w:rPr>
                <w:rFonts w:ascii="Times New Roman" w:eastAsia="Times New Roman" w:hAnsi="Times New Roman" w:cs="Times New Roman"/>
                <w:sz w:val="28"/>
                <w:szCs w:val="28"/>
              </w:rPr>
              <w:t>и дальнем зарубежье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05B" w:rsidRPr="00BD06DE" w:rsidTr="007400E6">
        <w:tc>
          <w:tcPr>
            <w:tcW w:w="452" w:type="dxa"/>
          </w:tcPr>
          <w:p w:rsidR="00A1005B" w:rsidRPr="00BD06DE" w:rsidRDefault="0092073E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01" w:type="dxa"/>
            <w:vAlign w:val="center"/>
          </w:tcPr>
          <w:p w:rsidR="00A1005B" w:rsidRPr="00BD06DE" w:rsidRDefault="006B2F86" w:rsidP="004F1B9C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средних медицинских работников  в холдинг</w:t>
            </w:r>
            <w:r w:rsidR="004F1B9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0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ближнем зарубежье</w:t>
            </w:r>
          </w:p>
        </w:tc>
        <w:tc>
          <w:tcPr>
            <w:tcW w:w="1648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A1005B" w:rsidRPr="00BD06DE" w:rsidRDefault="00A1005B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2F86" w:rsidRPr="00BD06DE" w:rsidTr="007400E6">
        <w:tc>
          <w:tcPr>
            <w:tcW w:w="452" w:type="dxa"/>
          </w:tcPr>
          <w:p w:rsidR="006B2F86" w:rsidRPr="00BD06DE" w:rsidRDefault="0092073E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01" w:type="dxa"/>
            <w:vAlign w:val="center"/>
          </w:tcPr>
          <w:p w:rsidR="006B2F86" w:rsidRPr="00BD06DE" w:rsidRDefault="0013391C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платных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648" w:type="dxa"/>
            <w:vAlign w:val="center"/>
          </w:tcPr>
          <w:p w:rsidR="006B2F86" w:rsidRPr="00BD06DE" w:rsidRDefault="006B2F86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6B2F86" w:rsidRPr="00BD06DE" w:rsidRDefault="006B2F86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B2F86" w:rsidRPr="00BD06DE" w:rsidRDefault="006B2F86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6B2F86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B2F86" w:rsidRPr="00BD06DE" w:rsidRDefault="006B2F86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B2F86" w:rsidRPr="00BD06DE" w:rsidRDefault="006B2F86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B2F86" w:rsidRPr="00BD06DE" w:rsidRDefault="006B2F86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B2F86" w:rsidRPr="00BD06DE" w:rsidRDefault="006B2F86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6B2F86" w:rsidRPr="00BD06DE" w:rsidRDefault="006B2F86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73E" w:rsidRPr="00BD06DE" w:rsidTr="007400E6">
        <w:tc>
          <w:tcPr>
            <w:tcW w:w="452" w:type="dxa"/>
          </w:tcPr>
          <w:p w:rsidR="0092073E" w:rsidRPr="00BD06DE" w:rsidRDefault="0092073E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801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Мотивация повышением заработной платы </w:t>
            </w:r>
          </w:p>
        </w:tc>
        <w:tc>
          <w:tcPr>
            <w:tcW w:w="1648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73E" w:rsidRPr="00BD06DE" w:rsidTr="007400E6">
        <w:tc>
          <w:tcPr>
            <w:tcW w:w="452" w:type="dxa"/>
          </w:tcPr>
          <w:p w:rsidR="0092073E" w:rsidRPr="00BD06DE" w:rsidRDefault="0092073E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01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повышением заработной платы</w:t>
            </w:r>
          </w:p>
        </w:tc>
        <w:tc>
          <w:tcPr>
            <w:tcW w:w="1648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73E" w:rsidRPr="00BD06DE" w:rsidTr="007400E6">
        <w:tc>
          <w:tcPr>
            <w:tcW w:w="452" w:type="dxa"/>
          </w:tcPr>
          <w:p w:rsidR="0092073E" w:rsidRPr="00BD06DE" w:rsidRDefault="0092073E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801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47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занятий 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медиатор</w:t>
            </w:r>
            <w:r w:rsidR="0024705A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648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92073E" w:rsidRPr="00BD06DE" w:rsidRDefault="0092073E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705A" w:rsidRPr="00BD06DE" w:rsidTr="007400E6">
        <w:tc>
          <w:tcPr>
            <w:tcW w:w="452" w:type="dxa"/>
          </w:tcPr>
          <w:p w:rsidR="0024705A" w:rsidRDefault="0024705A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801" w:type="dxa"/>
            <w:vAlign w:val="center"/>
          </w:tcPr>
          <w:p w:rsidR="0024705A" w:rsidRDefault="0024705A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конкурентоспособной среды среди сотрудников</w:t>
            </w:r>
          </w:p>
        </w:tc>
        <w:tc>
          <w:tcPr>
            <w:tcW w:w="1648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705A" w:rsidRPr="00BD06DE" w:rsidTr="007400E6">
        <w:tc>
          <w:tcPr>
            <w:tcW w:w="452" w:type="dxa"/>
          </w:tcPr>
          <w:p w:rsidR="0024705A" w:rsidRDefault="0024705A" w:rsidP="0092073E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01" w:type="dxa"/>
            <w:vAlign w:val="center"/>
          </w:tcPr>
          <w:p w:rsidR="0024705A" w:rsidRDefault="0024705A" w:rsidP="0092073E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стандартов безопасных условий труда</w:t>
            </w:r>
          </w:p>
        </w:tc>
        <w:tc>
          <w:tcPr>
            <w:tcW w:w="1648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24705A" w:rsidRPr="00BD06DE" w:rsidRDefault="0024705A" w:rsidP="0092073E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03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01"/>
        <w:gridCol w:w="4153"/>
        <w:gridCol w:w="1581"/>
        <w:gridCol w:w="1668"/>
        <w:gridCol w:w="1979"/>
        <w:gridCol w:w="1250"/>
        <w:gridCol w:w="799"/>
        <w:gridCol w:w="799"/>
        <w:gridCol w:w="800"/>
        <w:gridCol w:w="799"/>
        <w:gridCol w:w="799"/>
      </w:tblGrid>
      <w:tr w:rsidR="004A4BD8" w:rsidRPr="00BD06DE" w:rsidTr="006B2F86"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4A4BD8" w:rsidRPr="00BD06DE" w:rsidTr="006B2F86">
        <w:tc>
          <w:tcPr>
            <w:tcW w:w="15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BD8" w:rsidRPr="00BD06DE" w:rsidTr="006B2F86"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BD8" w:rsidRPr="00BD06DE" w:rsidRDefault="004A4BD8" w:rsidP="004A4BD8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Стратегическое направление 4 «Внутренние процессы»</w:t>
      </w:r>
    </w:p>
    <w:p w:rsidR="004A4BD8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4.1Совершенствование предоставления медицинских услуг</w:t>
      </w:r>
    </w:p>
    <w:p w:rsidR="0024705A" w:rsidRDefault="0024705A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452"/>
        <w:gridCol w:w="3801"/>
        <w:gridCol w:w="1648"/>
        <w:gridCol w:w="2020"/>
        <w:gridCol w:w="1577"/>
        <w:gridCol w:w="142"/>
        <w:gridCol w:w="1242"/>
        <w:gridCol w:w="901"/>
        <w:gridCol w:w="901"/>
        <w:gridCol w:w="901"/>
        <w:gridCol w:w="901"/>
        <w:gridCol w:w="901"/>
      </w:tblGrid>
      <w:tr w:rsidR="000C2C6B" w:rsidRPr="00BD06DE" w:rsidTr="000C2C6B">
        <w:tc>
          <w:tcPr>
            <w:tcW w:w="452" w:type="dxa"/>
            <w:vMerge w:val="restart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801" w:type="dxa"/>
            <w:vMerge w:val="restart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Наименование целевого индикатора</w:t>
            </w:r>
          </w:p>
        </w:tc>
        <w:tc>
          <w:tcPr>
            <w:tcW w:w="1648" w:type="dxa"/>
            <w:vMerge w:val="restart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Ед.измерения</w:t>
            </w:r>
          </w:p>
        </w:tc>
        <w:tc>
          <w:tcPr>
            <w:tcW w:w="2020" w:type="dxa"/>
            <w:vMerge w:val="restart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Источник информации</w:t>
            </w:r>
          </w:p>
        </w:tc>
        <w:tc>
          <w:tcPr>
            <w:tcW w:w="1577" w:type="dxa"/>
            <w:vMerge w:val="restart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Факт</w:t>
            </w:r>
          </w:p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тек.года</w:t>
            </w:r>
          </w:p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2017г</w:t>
            </w:r>
          </w:p>
        </w:tc>
        <w:tc>
          <w:tcPr>
            <w:tcW w:w="4505" w:type="dxa"/>
            <w:gridSpan w:val="5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План (годы)</w:t>
            </w:r>
          </w:p>
        </w:tc>
      </w:tr>
      <w:tr w:rsidR="000C2C6B" w:rsidRPr="00BD06DE" w:rsidTr="000C2C6B">
        <w:tc>
          <w:tcPr>
            <w:tcW w:w="452" w:type="dxa"/>
            <w:vMerge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Merge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  <w:vMerge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20" w:type="dxa"/>
            <w:vMerge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77" w:type="dxa"/>
            <w:vMerge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84" w:type="dxa"/>
            <w:gridSpan w:val="2"/>
            <w:vMerge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2018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2019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2020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2021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2022</w:t>
            </w:r>
          </w:p>
        </w:tc>
      </w:tr>
      <w:tr w:rsidR="000C2C6B" w:rsidRPr="00BD06DE" w:rsidTr="000C2C6B">
        <w:tc>
          <w:tcPr>
            <w:tcW w:w="452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48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020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77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384" w:type="dxa"/>
            <w:gridSpan w:val="2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901" w:type="dxa"/>
          </w:tcPr>
          <w:p w:rsidR="000C2C6B" w:rsidRPr="00BD06DE" w:rsidRDefault="000C2C6B" w:rsidP="00A714E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FF1FDE" w:rsidRPr="00BD06DE" w:rsidTr="000C2C6B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FF1FDE" w:rsidRPr="00BD06DE" w:rsidRDefault="00FF1FDE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обоснованных жалоб</w:t>
            </w:r>
          </w:p>
        </w:tc>
        <w:tc>
          <w:tcPr>
            <w:tcW w:w="1648" w:type="dxa"/>
            <w:vAlign w:val="center"/>
          </w:tcPr>
          <w:p w:rsidR="00FF1FDE" w:rsidRPr="00BD06DE" w:rsidRDefault="00FF1FDE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20" w:type="dxa"/>
            <w:vAlign w:val="center"/>
          </w:tcPr>
          <w:p w:rsidR="00FF1FDE" w:rsidRPr="00BD06DE" w:rsidRDefault="00FF1FDE" w:rsidP="00E43FE5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СПП и ВК</w:t>
            </w:r>
          </w:p>
        </w:tc>
        <w:tc>
          <w:tcPr>
            <w:tcW w:w="1577" w:type="dxa"/>
            <w:vAlign w:val="center"/>
          </w:tcPr>
          <w:p w:rsidR="00FF1FDE" w:rsidRPr="00BD06DE" w:rsidRDefault="00FF1FDE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1384" w:type="dxa"/>
            <w:gridSpan w:val="2"/>
            <w:vAlign w:val="center"/>
          </w:tcPr>
          <w:p w:rsidR="00FF1FDE" w:rsidRPr="00BD06DE" w:rsidRDefault="007735A7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vAlign w:val="center"/>
          </w:tcPr>
          <w:p w:rsidR="00FF1FDE" w:rsidRPr="00BD06DE" w:rsidRDefault="007735A7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  <w:vAlign w:val="center"/>
          </w:tcPr>
          <w:p w:rsidR="00FF1FDE" w:rsidRPr="00BD06DE" w:rsidRDefault="00FF1FDE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FF1FDE" w:rsidRPr="00BD06DE" w:rsidRDefault="00FF1FDE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FF1FDE" w:rsidRPr="00BD06DE" w:rsidRDefault="00FF1FDE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vAlign w:val="center"/>
          </w:tcPr>
          <w:p w:rsidR="00FF1FDE" w:rsidRPr="00BD06DE" w:rsidRDefault="00FF1FDE" w:rsidP="0013391C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FDE" w:rsidRPr="00BD06DE" w:rsidTr="000C2C6B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приема больных в </w:t>
            </w:r>
            <w:r w:rsidR="00892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приемном покое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648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минуты</w:t>
            </w:r>
          </w:p>
        </w:tc>
        <w:tc>
          <w:tcPr>
            <w:tcW w:w="2020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 иВК</w:t>
            </w:r>
          </w:p>
        </w:tc>
        <w:tc>
          <w:tcPr>
            <w:tcW w:w="1577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1384" w:type="dxa"/>
            <w:gridSpan w:val="2"/>
            <w:vAlign w:val="center"/>
          </w:tcPr>
          <w:p w:rsidR="00FF1FDE" w:rsidRPr="00BD06DE" w:rsidRDefault="006141FA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901" w:type="dxa"/>
            <w:vAlign w:val="center"/>
          </w:tcPr>
          <w:p w:rsidR="00FF1FDE" w:rsidRPr="00BD06DE" w:rsidRDefault="006141FA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1" w:type="dxa"/>
            <w:vAlign w:val="center"/>
          </w:tcPr>
          <w:p w:rsidR="00FF1FDE" w:rsidRPr="00BD06DE" w:rsidRDefault="001A01A4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1" w:type="dxa"/>
            <w:vAlign w:val="center"/>
          </w:tcPr>
          <w:p w:rsidR="00FF1FDE" w:rsidRPr="00BD06DE" w:rsidRDefault="001A01A4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4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1" w:type="dxa"/>
            <w:vAlign w:val="center"/>
          </w:tcPr>
          <w:p w:rsidR="00FF1FDE" w:rsidRPr="00BD06DE" w:rsidRDefault="001A01A4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1" w:type="dxa"/>
            <w:vAlign w:val="center"/>
          </w:tcPr>
          <w:p w:rsidR="00FF1FDE" w:rsidRPr="00BD06DE" w:rsidRDefault="001A01A4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F1FDE" w:rsidRPr="00BD06DE" w:rsidTr="000C2C6B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801" w:type="dxa"/>
            <w:vAlign w:val="center"/>
          </w:tcPr>
          <w:p w:rsidR="00FF1FDE" w:rsidRPr="00BD06DE" w:rsidRDefault="00892055" w:rsidP="00892055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среднего пребывания больного на койке</w:t>
            </w:r>
          </w:p>
        </w:tc>
        <w:tc>
          <w:tcPr>
            <w:tcW w:w="1648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2020" w:type="dxa"/>
            <w:vAlign w:val="center"/>
          </w:tcPr>
          <w:p w:rsidR="00FF1FDE" w:rsidRPr="00BD06DE" w:rsidRDefault="00892055" w:rsidP="00BD5A07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</w:t>
            </w:r>
            <w:r w:rsidR="00BD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1577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служба СПП ВК</w:t>
            </w:r>
          </w:p>
        </w:tc>
        <w:tc>
          <w:tcPr>
            <w:tcW w:w="1384" w:type="dxa"/>
            <w:gridSpan w:val="2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901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01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901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01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01" w:type="dxa"/>
            <w:vAlign w:val="center"/>
          </w:tcPr>
          <w:p w:rsidR="00FF1FDE" w:rsidRPr="00BD06DE" w:rsidRDefault="0089205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FF1FDE" w:rsidRPr="00BD06DE" w:rsidTr="000C2C6B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01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необоснованного отклонения лечебно-диагностических меропрятий от протоколов</w:t>
            </w:r>
          </w:p>
        </w:tc>
        <w:tc>
          <w:tcPr>
            <w:tcW w:w="1648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20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МК</w:t>
            </w:r>
          </w:p>
        </w:tc>
        <w:tc>
          <w:tcPr>
            <w:tcW w:w="1577" w:type="dxa"/>
            <w:vAlign w:val="center"/>
          </w:tcPr>
          <w:p w:rsidR="00FF1FDE" w:rsidRPr="00BD06DE" w:rsidRDefault="00E43FE5" w:rsidP="00E43FE5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</w:tc>
        <w:tc>
          <w:tcPr>
            <w:tcW w:w="1384" w:type="dxa"/>
            <w:gridSpan w:val="2"/>
            <w:vAlign w:val="center"/>
          </w:tcPr>
          <w:p w:rsidR="00FF1FDE" w:rsidRPr="00BD06DE" w:rsidRDefault="00E43FE5" w:rsidP="00E43FE5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901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01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01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1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1" w:type="dxa"/>
            <w:vAlign w:val="center"/>
          </w:tcPr>
          <w:p w:rsidR="00FF1FDE" w:rsidRPr="00BD06DE" w:rsidRDefault="00E43FE5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1FDE" w:rsidRPr="00BD06DE" w:rsidTr="00A714E4">
        <w:tc>
          <w:tcPr>
            <w:tcW w:w="15387" w:type="dxa"/>
            <w:gridSpan w:val="12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FF1FDE" w:rsidRPr="00BD06DE" w:rsidTr="00A714E4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1648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FDE" w:rsidRPr="00BD06DE" w:rsidTr="00A714E4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FF1FDE" w:rsidRPr="00BD06DE" w:rsidRDefault="00D77870" w:rsidP="00A714E4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6D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оказания медицинских услуг</w:t>
            </w:r>
          </w:p>
        </w:tc>
        <w:tc>
          <w:tcPr>
            <w:tcW w:w="1648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FDE" w:rsidRPr="00BD06DE" w:rsidTr="00A714E4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FF1FDE" w:rsidRPr="00BD06DE" w:rsidRDefault="00D77870" w:rsidP="00A714E4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дефицита кадров</w:t>
            </w:r>
          </w:p>
        </w:tc>
        <w:tc>
          <w:tcPr>
            <w:tcW w:w="1648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FDE" w:rsidRPr="00BD06DE" w:rsidTr="00A714E4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01" w:type="dxa"/>
            <w:vAlign w:val="center"/>
          </w:tcPr>
          <w:p w:rsidR="00FF1FDE" w:rsidRPr="00BD06DE" w:rsidRDefault="00D77870" w:rsidP="00D77870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оказания медицинских услуг </w:t>
            </w:r>
          </w:p>
        </w:tc>
        <w:tc>
          <w:tcPr>
            <w:tcW w:w="1648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F1FDE" w:rsidRPr="00BD06DE" w:rsidRDefault="00FF1FDE" w:rsidP="00A714E4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1FDE" w:rsidRPr="00BD06DE" w:rsidTr="00A714E4">
        <w:tc>
          <w:tcPr>
            <w:tcW w:w="452" w:type="dxa"/>
          </w:tcPr>
          <w:p w:rsidR="00FF1FDE" w:rsidRPr="00BD06DE" w:rsidRDefault="00FF1FDE" w:rsidP="00A714E4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01" w:type="dxa"/>
            <w:vAlign w:val="center"/>
          </w:tcPr>
          <w:p w:rsidR="00FF1FDE" w:rsidRPr="00BD06DE" w:rsidRDefault="00E43FE5" w:rsidP="00A714E4">
            <w:pPr>
              <w:spacing w:after="167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медицинских работников</w:t>
            </w:r>
          </w:p>
        </w:tc>
        <w:tc>
          <w:tcPr>
            <w:tcW w:w="1648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F1FDE" w:rsidRPr="00BD06DE" w:rsidRDefault="00FF1FDE" w:rsidP="00A714E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C6B" w:rsidRDefault="000C2C6B" w:rsidP="000C2C6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4705A" w:rsidRDefault="00E43FE5" w:rsidP="00E43FE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4.Ресурсы</w:t>
      </w:r>
    </w:p>
    <w:p w:rsidR="0024705A" w:rsidRDefault="0024705A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b"/>
        <w:tblW w:w="15593" w:type="dxa"/>
        <w:tblInd w:w="-601" w:type="dxa"/>
        <w:tblLayout w:type="fixed"/>
        <w:tblLook w:val="04A0"/>
      </w:tblPr>
      <w:tblGrid>
        <w:gridCol w:w="452"/>
        <w:gridCol w:w="3801"/>
        <w:gridCol w:w="1648"/>
        <w:gridCol w:w="2038"/>
        <w:gridCol w:w="1417"/>
        <w:gridCol w:w="1559"/>
        <w:gridCol w:w="1560"/>
        <w:gridCol w:w="1559"/>
        <w:gridCol w:w="1559"/>
      </w:tblGrid>
      <w:tr w:rsidR="000E1C9D" w:rsidRPr="00BD06DE" w:rsidTr="000E1C9D">
        <w:tc>
          <w:tcPr>
            <w:tcW w:w="452" w:type="dxa"/>
            <w:vMerge w:val="restart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Merge w:val="restart"/>
          </w:tcPr>
          <w:p w:rsidR="000E1C9D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Ресурсы</w:t>
            </w:r>
          </w:p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  <w:vMerge w:val="restart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Ед.измерен</w:t>
            </w: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ия</w:t>
            </w:r>
          </w:p>
        </w:tc>
        <w:tc>
          <w:tcPr>
            <w:tcW w:w="2038" w:type="dxa"/>
            <w:vMerge w:val="restart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Факт</w:t>
            </w:r>
          </w:p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тек.года</w:t>
            </w:r>
          </w:p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2017г</w:t>
            </w:r>
          </w:p>
        </w:tc>
        <w:tc>
          <w:tcPr>
            <w:tcW w:w="7654" w:type="dxa"/>
            <w:gridSpan w:val="5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План (годы)</w:t>
            </w:r>
          </w:p>
        </w:tc>
      </w:tr>
      <w:tr w:rsidR="000E1C9D" w:rsidRPr="00BD06DE" w:rsidTr="000E1C9D">
        <w:tc>
          <w:tcPr>
            <w:tcW w:w="452" w:type="dxa"/>
            <w:vMerge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Merge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48" w:type="dxa"/>
            <w:vMerge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38" w:type="dxa"/>
            <w:vMerge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2018</w:t>
            </w:r>
          </w:p>
        </w:tc>
        <w:tc>
          <w:tcPr>
            <w:tcW w:w="1559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2019</w:t>
            </w:r>
          </w:p>
        </w:tc>
        <w:tc>
          <w:tcPr>
            <w:tcW w:w="1560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2020</w:t>
            </w:r>
          </w:p>
        </w:tc>
        <w:tc>
          <w:tcPr>
            <w:tcW w:w="1559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2021</w:t>
            </w:r>
          </w:p>
        </w:tc>
        <w:tc>
          <w:tcPr>
            <w:tcW w:w="1559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2022</w:t>
            </w: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801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648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038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559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560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1559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559" w:type="dxa"/>
          </w:tcPr>
          <w:p w:rsidR="000E1C9D" w:rsidRPr="00BD06DE" w:rsidRDefault="000E1C9D" w:rsidP="008B3072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D0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1" w:type="dxa"/>
            <w:vAlign w:val="center"/>
          </w:tcPr>
          <w:p w:rsidR="000E1C9D" w:rsidRDefault="000E1C9D" w:rsidP="000E1C9D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Финансовые всего, </w:t>
            </w:r>
          </w:p>
          <w:p w:rsidR="000E1C9D" w:rsidRPr="00BD06DE" w:rsidRDefault="000E1C9D" w:rsidP="000E1C9D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8" w:type="dxa"/>
            <w:vAlign w:val="center"/>
          </w:tcPr>
          <w:p w:rsidR="000E1C9D" w:rsidRPr="00BD06DE" w:rsidRDefault="000E1C9D" w:rsidP="008B3072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0E1C9D" w:rsidRPr="00BD06DE" w:rsidRDefault="000E1C9D" w:rsidP="008B3072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1C9D" w:rsidRPr="00BD06DE" w:rsidRDefault="000E1C9D" w:rsidP="008B3072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E1C9D" w:rsidRPr="00BD06DE" w:rsidRDefault="000E1C9D" w:rsidP="008B3072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67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239.052.102</w:t>
            </w:r>
          </w:p>
        </w:tc>
        <w:tc>
          <w:tcPr>
            <w:tcW w:w="1648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633 969,8</w:t>
            </w:r>
          </w:p>
        </w:tc>
        <w:tc>
          <w:tcPr>
            <w:tcW w:w="1417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466 164,7</w:t>
            </w: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678 348,0</w:t>
            </w:r>
          </w:p>
        </w:tc>
        <w:tc>
          <w:tcPr>
            <w:tcW w:w="1560" w:type="dxa"/>
            <w:vAlign w:val="center"/>
          </w:tcPr>
          <w:p w:rsidR="000E1C9D" w:rsidRPr="00BD06DE" w:rsidRDefault="000E1C9D" w:rsidP="000E1C9D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725 832,0</w:t>
            </w: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776 640,0</w:t>
            </w: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831 005,0,</w:t>
            </w: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253.011.015</w:t>
            </w:r>
          </w:p>
        </w:tc>
        <w:tc>
          <w:tcPr>
            <w:tcW w:w="1648" w:type="dxa"/>
            <w:vAlign w:val="center"/>
          </w:tcPr>
          <w:p w:rsidR="000E1C9D" w:rsidRPr="00BD06DE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101 140,0</w:t>
            </w:r>
          </w:p>
        </w:tc>
        <w:tc>
          <w:tcPr>
            <w:tcW w:w="1417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128 400,0</w:t>
            </w:r>
          </w:p>
        </w:tc>
        <w:tc>
          <w:tcPr>
            <w:tcW w:w="1560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137 400,0</w:t>
            </w: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147 005,0</w:t>
            </w: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157 295,0</w:t>
            </w: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48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735 109,8</w:t>
            </w:r>
          </w:p>
        </w:tc>
        <w:tc>
          <w:tcPr>
            <w:tcW w:w="1417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586 164,7</w:t>
            </w:r>
          </w:p>
        </w:tc>
        <w:tc>
          <w:tcPr>
            <w:tcW w:w="1559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806 748,0</w:t>
            </w:r>
          </w:p>
        </w:tc>
        <w:tc>
          <w:tcPr>
            <w:tcW w:w="1560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863 232</w:t>
            </w:r>
          </w:p>
        </w:tc>
        <w:tc>
          <w:tcPr>
            <w:tcW w:w="1559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923 645,0</w:t>
            </w:r>
          </w:p>
        </w:tc>
        <w:tc>
          <w:tcPr>
            <w:tcW w:w="1559" w:type="dxa"/>
            <w:vAlign w:val="center"/>
          </w:tcPr>
          <w:p w:rsidR="000E1C9D" w:rsidRPr="004170A8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988 300,0</w:t>
            </w: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CF53AB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01" w:type="dxa"/>
            <w:vAlign w:val="center"/>
          </w:tcPr>
          <w:p w:rsidR="000E1C9D" w:rsidRDefault="004170A8" w:rsidP="004170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Человеческие всего,</w:t>
            </w:r>
          </w:p>
          <w:p w:rsidR="004170A8" w:rsidRPr="00BD06DE" w:rsidRDefault="004170A8" w:rsidP="004170A8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8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C9D" w:rsidRPr="00BD06DE" w:rsidRDefault="000E1C9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0E1C9D" w:rsidRPr="00BD06DE" w:rsidRDefault="004170A8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648" w:type="dxa"/>
            <w:vAlign w:val="center"/>
          </w:tcPr>
          <w:p w:rsidR="000E1C9D" w:rsidRPr="00BD06DE" w:rsidRDefault="004170A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38" w:type="dxa"/>
            <w:vAlign w:val="center"/>
          </w:tcPr>
          <w:p w:rsidR="000E1C9D" w:rsidRPr="00BD06DE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0E1C9D" w:rsidRPr="00BD06DE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0E1C9D" w:rsidRPr="00BD06DE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0E1C9D" w:rsidRPr="00BD06DE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0E1C9D" w:rsidRPr="00BD06DE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0E1C9D" w:rsidRPr="00BD06DE" w:rsidRDefault="00E712C7" w:rsidP="002A11F9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A11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1C9D" w:rsidRPr="00BD06DE" w:rsidTr="000E1C9D">
        <w:tc>
          <w:tcPr>
            <w:tcW w:w="452" w:type="dxa"/>
          </w:tcPr>
          <w:p w:rsidR="000E1C9D" w:rsidRPr="00BD06DE" w:rsidRDefault="000E1C9D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0E1C9D" w:rsidRPr="00BD06DE" w:rsidRDefault="00E43FE5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="001A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648" w:type="dxa"/>
            <w:vAlign w:val="center"/>
          </w:tcPr>
          <w:p w:rsidR="000E1C9D" w:rsidRPr="00BD06DE" w:rsidRDefault="00C13E98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38" w:type="dxa"/>
            <w:vAlign w:val="center"/>
          </w:tcPr>
          <w:p w:rsidR="000E1C9D" w:rsidRPr="00BD06DE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7" w:type="dxa"/>
            <w:vAlign w:val="center"/>
          </w:tcPr>
          <w:p w:rsidR="000E1C9D" w:rsidRPr="00BD06DE" w:rsidRDefault="001A01A4" w:rsidP="001A01A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0E1C9D" w:rsidRPr="00BD06DE" w:rsidRDefault="00E712C7" w:rsidP="001A01A4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0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:rsidR="000E1C9D" w:rsidRPr="00BD06DE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59" w:type="dxa"/>
            <w:vAlign w:val="center"/>
          </w:tcPr>
          <w:p w:rsidR="000E1C9D" w:rsidRPr="00BD06DE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59" w:type="dxa"/>
            <w:vAlign w:val="center"/>
          </w:tcPr>
          <w:p w:rsidR="000E1C9D" w:rsidRPr="00BD06DE" w:rsidRDefault="001A01A4" w:rsidP="002A11F9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A01A4" w:rsidRPr="00BD06DE" w:rsidTr="000E1C9D">
        <w:tc>
          <w:tcPr>
            <w:tcW w:w="452" w:type="dxa"/>
          </w:tcPr>
          <w:p w:rsidR="001A01A4" w:rsidRPr="00BD06DE" w:rsidRDefault="001A01A4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1A01A4" w:rsidRDefault="001A01A4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ММП</w:t>
            </w:r>
          </w:p>
        </w:tc>
        <w:tc>
          <w:tcPr>
            <w:tcW w:w="1648" w:type="dxa"/>
            <w:vAlign w:val="center"/>
          </w:tcPr>
          <w:p w:rsidR="001A01A4" w:rsidRPr="00BD06DE" w:rsidRDefault="001A01A4" w:rsidP="00DC5059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38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1A01A4" w:rsidRDefault="002A11F9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1A01A4" w:rsidRDefault="002A11F9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A01A4" w:rsidRPr="00BD06DE" w:rsidTr="000E1C9D">
        <w:tc>
          <w:tcPr>
            <w:tcW w:w="452" w:type="dxa"/>
          </w:tcPr>
          <w:p w:rsidR="001A01A4" w:rsidRPr="00BD06DE" w:rsidRDefault="001A01A4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1A01A4" w:rsidRDefault="001A01A4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648" w:type="dxa"/>
            <w:vAlign w:val="center"/>
          </w:tcPr>
          <w:p w:rsidR="001A01A4" w:rsidRPr="00BD06DE" w:rsidRDefault="001A01A4" w:rsidP="00DC5059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038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1A01A4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712C7" w:rsidRPr="00BD06DE" w:rsidTr="000E1C9D">
        <w:tc>
          <w:tcPr>
            <w:tcW w:w="452" w:type="dxa"/>
          </w:tcPr>
          <w:p w:rsidR="00E712C7" w:rsidRPr="00BD06DE" w:rsidRDefault="00E712C7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E712C7" w:rsidRPr="00E712C7" w:rsidRDefault="00E712C7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48" w:type="dxa"/>
            <w:vAlign w:val="center"/>
          </w:tcPr>
          <w:p w:rsidR="00E712C7" w:rsidRPr="00E712C7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2038" w:type="dxa"/>
            <w:vAlign w:val="center"/>
          </w:tcPr>
          <w:p w:rsidR="00E712C7" w:rsidRPr="001C7A0D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417" w:type="dxa"/>
            <w:vAlign w:val="center"/>
          </w:tcPr>
          <w:p w:rsidR="00E712C7" w:rsidRPr="001C7A0D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559" w:type="dxa"/>
            <w:vAlign w:val="center"/>
          </w:tcPr>
          <w:p w:rsidR="00E712C7" w:rsidRPr="001C7A0D" w:rsidRDefault="002A11F9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1560" w:type="dxa"/>
            <w:vAlign w:val="center"/>
          </w:tcPr>
          <w:p w:rsidR="00E712C7" w:rsidRPr="001C7A0D" w:rsidRDefault="002A11F9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1559" w:type="dxa"/>
            <w:vAlign w:val="center"/>
          </w:tcPr>
          <w:p w:rsidR="00E712C7" w:rsidRPr="001C7A0D" w:rsidRDefault="002A11F9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1559" w:type="dxa"/>
            <w:vAlign w:val="center"/>
          </w:tcPr>
          <w:p w:rsidR="00E712C7" w:rsidRPr="001C7A0D" w:rsidRDefault="001A01A4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286</w:t>
            </w:r>
          </w:p>
        </w:tc>
      </w:tr>
      <w:tr w:rsidR="00CF53AB" w:rsidRPr="00BD06DE" w:rsidTr="000E1C9D">
        <w:tc>
          <w:tcPr>
            <w:tcW w:w="452" w:type="dxa"/>
          </w:tcPr>
          <w:p w:rsidR="00CF53AB" w:rsidRPr="00BD06DE" w:rsidRDefault="00CF53AB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01" w:type="dxa"/>
            <w:vAlign w:val="center"/>
          </w:tcPr>
          <w:p w:rsidR="00CF53AB" w:rsidRDefault="00CF53AB" w:rsidP="00E712C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Материально-технические,</w:t>
            </w:r>
          </w:p>
          <w:p w:rsidR="00CF53AB" w:rsidRDefault="00CF53AB" w:rsidP="00E712C7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48" w:type="dxa"/>
            <w:vAlign w:val="center"/>
          </w:tcPr>
          <w:p w:rsidR="00CF53AB" w:rsidRPr="00BD06DE" w:rsidRDefault="00CF53AB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CF53AB" w:rsidRPr="00BD06DE" w:rsidRDefault="00CF53AB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F53AB" w:rsidRPr="00BD06DE" w:rsidRDefault="00CF53AB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53AB" w:rsidRPr="00BD06DE" w:rsidRDefault="00CF53AB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F53AB" w:rsidRPr="00BD06DE" w:rsidRDefault="00CF53AB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53AB" w:rsidRPr="00BD06DE" w:rsidRDefault="00CF53AB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F53AB" w:rsidRPr="00BD06DE" w:rsidRDefault="00CF53AB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072" w:rsidRPr="00BD06DE" w:rsidTr="000E1C9D">
        <w:tc>
          <w:tcPr>
            <w:tcW w:w="452" w:type="dxa"/>
          </w:tcPr>
          <w:p w:rsidR="008B3072" w:rsidRPr="00BD06DE" w:rsidRDefault="008B3072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8B3072" w:rsidRDefault="008B3072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Здание,сооружение</w:t>
            </w:r>
          </w:p>
        </w:tc>
        <w:tc>
          <w:tcPr>
            <w:tcW w:w="1648" w:type="dxa"/>
            <w:vAlign w:val="center"/>
          </w:tcPr>
          <w:p w:rsidR="008B3072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8B3072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223 395,3</w:t>
            </w:r>
          </w:p>
        </w:tc>
        <w:tc>
          <w:tcPr>
            <w:tcW w:w="1417" w:type="dxa"/>
            <w:vAlign w:val="center"/>
          </w:tcPr>
          <w:p w:rsidR="008B3072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223 395,3</w:t>
            </w:r>
          </w:p>
        </w:tc>
        <w:tc>
          <w:tcPr>
            <w:tcW w:w="1559" w:type="dxa"/>
            <w:vAlign w:val="center"/>
          </w:tcPr>
          <w:p w:rsidR="008B3072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223 395,3</w:t>
            </w:r>
          </w:p>
        </w:tc>
        <w:tc>
          <w:tcPr>
            <w:tcW w:w="1560" w:type="dxa"/>
            <w:vAlign w:val="center"/>
          </w:tcPr>
          <w:p w:rsidR="008B3072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223 395,3</w:t>
            </w:r>
          </w:p>
        </w:tc>
        <w:tc>
          <w:tcPr>
            <w:tcW w:w="1559" w:type="dxa"/>
            <w:vAlign w:val="center"/>
          </w:tcPr>
          <w:p w:rsidR="008B3072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223 395,3</w:t>
            </w:r>
          </w:p>
        </w:tc>
        <w:tc>
          <w:tcPr>
            <w:tcW w:w="1559" w:type="dxa"/>
            <w:vAlign w:val="center"/>
          </w:tcPr>
          <w:p w:rsidR="008B3072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223 395,3</w:t>
            </w:r>
          </w:p>
        </w:tc>
      </w:tr>
      <w:tr w:rsidR="00CF53AB" w:rsidRPr="00BD06DE" w:rsidTr="000E1C9D">
        <w:tc>
          <w:tcPr>
            <w:tcW w:w="452" w:type="dxa"/>
          </w:tcPr>
          <w:p w:rsidR="00CF53AB" w:rsidRPr="00BD06DE" w:rsidRDefault="00CF53AB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E712C7" w:rsidRDefault="00E712C7" w:rsidP="00E712C7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648" w:type="dxa"/>
            <w:vAlign w:val="center"/>
          </w:tcPr>
          <w:p w:rsidR="00CF53AB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CF53AB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33 675,3</w:t>
            </w:r>
          </w:p>
        </w:tc>
        <w:tc>
          <w:tcPr>
            <w:tcW w:w="1417" w:type="dxa"/>
            <w:vAlign w:val="center"/>
          </w:tcPr>
          <w:p w:rsidR="00CF53AB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40 955,3</w:t>
            </w:r>
          </w:p>
        </w:tc>
        <w:tc>
          <w:tcPr>
            <w:tcW w:w="1559" w:type="dxa"/>
            <w:vAlign w:val="center"/>
          </w:tcPr>
          <w:p w:rsidR="00CF53AB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43 822,1</w:t>
            </w:r>
          </w:p>
        </w:tc>
        <w:tc>
          <w:tcPr>
            <w:tcW w:w="1560" w:type="dxa"/>
            <w:vAlign w:val="center"/>
          </w:tcPr>
          <w:p w:rsidR="00CF53AB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46 889,6</w:t>
            </w:r>
          </w:p>
        </w:tc>
        <w:tc>
          <w:tcPr>
            <w:tcW w:w="1559" w:type="dxa"/>
            <w:vAlign w:val="center"/>
          </w:tcPr>
          <w:p w:rsidR="00CF53AB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50 171,8</w:t>
            </w:r>
          </w:p>
        </w:tc>
        <w:tc>
          <w:tcPr>
            <w:tcW w:w="1559" w:type="dxa"/>
            <w:vAlign w:val="center"/>
          </w:tcPr>
          <w:p w:rsidR="00CF53AB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53 683,8</w:t>
            </w:r>
          </w:p>
        </w:tc>
      </w:tr>
      <w:tr w:rsidR="00E712C7" w:rsidRPr="00BD06DE" w:rsidTr="000E1C9D">
        <w:tc>
          <w:tcPr>
            <w:tcW w:w="452" w:type="dxa"/>
          </w:tcPr>
          <w:p w:rsidR="00E712C7" w:rsidRPr="00BD06DE" w:rsidRDefault="00E712C7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E712C7" w:rsidRDefault="00E712C7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1648" w:type="dxa"/>
            <w:vAlign w:val="center"/>
          </w:tcPr>
          <w:p w:rsidR="00E712C7" w:rsidRPr="00BD06DE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146 699,4</w:t>
            </w:r>
          </w:p>
        </w:tc>
        <w:tc>
          <w:tcPr>
            <w:tcW w:w="1417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156 968,3</w:t>
            </w:r>
          </w:p>
        </w:tc>
        <w:tc>
          <w:tcPr>
            <w:tcW w:w="1559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167 936,3</w:t>
            </w:r>
          </w:p>
        </w:tc>
        <w:tc>
          <w:tcPr>
            <w:tcW w:w="1560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179 712,9</w:t>
            </w:r>
          </w:p>
        </w:tc>
        <w:tc>
          <w:tcPr>
            <w:tcW w:w="1559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192 292,8</w:t>
            </w:r>
          </w:p>
        </w:tc>
        <w:tc>
          <w:tcPr>
            <w:tcW w:w="1559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205 753,2</w:t>
            </w:r>
          </w:p>
        </w:tc>
      </w:tr>
      <w:tr w:rsidR="00E712C7" w:rsidRPr="00BD06DE" w:rsidTr="000E1C9D">
        <w:tc>
          <w:tcPr>
            <w:tcW w:w="452" w:type="dxa"/>
          </w:tcPr>
          <w:p w:rsidR="00E712C7" w:rsidRPr="00BD06DE" w:rsidRDefault="00E712C7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E712C7" w:rsidRDefault="00E712C7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ОС</w:t>
            </w:r>
          </w:p>
        </w:tc>
        <w:tc>
          <w:tcPr>
            <w:tcW w:w="1648" w:type="dxa"/>
            <w:vAlign w:val="center"/>
          </w:tcPr>
          <w:p w:rsidR="00E712C7" w:rsidRPr="00BD06DE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44 829,1</w:t>
            </w:r>
          </w:p>
        </w:tc>
        <w:tc>
          <w:tcPr>
            <w:tcW w:w="1417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49 151,6</w:t>
            </w:r>
          </w:p>
        </w:tc>
        <w:tc>
          <w:tcPr>
            <w:tcW w:w="1559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52 592,2</w:t>
            </w:r>
          </w:p>
        </w:tc>
        <w:tc>
          <w:tcPr>
            <w:tcW w:w="1560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56 273,6</w:t>
            </w:r>
          </w:p>
        </w:tc>
        <w:tc>
          <w:tcPr>
            <w:tcW w:w="1559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60 212,7</w:t>
            </w:r>
          </w:p>
        </w:tc>
        <w:tc>
          <w:tcPr>
            <w:tcW w:w="1559" w:type="dxa"/>
            <w:vAlign w:val="center"/>
          </w:tcPr>
          <w:p w:rsidR="00E712C7" w:rsidRPr="00BD06DE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64 427,5</w:t>
            </w:r>
          </w:p>
        </w:tc>
      </w:tr>
      <w:tr w:rsidR="00E712C7" w:rsidRPr="00BD06DE" w:rsidTr="000E1C9D">
        <w:tc>
          <w:tcPr>
            <w:tcW w:w="452" w:type="dxa"/>
          </w:tcPr>
          <w:p w:rsidR="00E712C7" w:rsidRPr="00BD06DE" w:rsidRDefault="00E712C7" w:rsidP="008B3072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801" w:type="dxa"/>
            <w:vAlign w:val="center"/>
          </w:tcPr>
          <w:p w:rsidR="00E712C7" w:rsidRPr="00E712C7" w:rsidRDefault="00E712C7" w:rsidP="008B3072">
            <w:pPr>
              <w:spacing w:after="182" w:line="33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1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48" w:type="dxa"/>
            <w:vAlign w:val="center"/>
          </w:tcPr>
          <w:p w:rsidR="00E712C7" w:rsidRPr="004170A8" w:rsidRDefault="00E712C7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70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тыс.тенге</w:t>
            </w:r>
          </w:p>
        </w:tc>
        <w:tc>
          <w:tcPr>
            <w:tcW w:w="2038" w:type="dxa"/>
            <w:vAlign w:val="center"/>
          </w:tcPr>
          <w:p w:rsidR="00E712C7" w:rsidRPr="001C7A0D" w:rsidRDefault="008B3072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448 599,1</w:t>
            </w:r>
          </w:p>
        </w:tc>
        <w:tc>
          <w:tcPr>
            <w:tcW w:w="1417" w:type="dxa"/>
            <w:vAlign w:val="center"/>
          </w:tcPr>
          <w:p w:rsidR="00E712C7" w:rsidRPr="001C7A0D" w:rsidRDefault="001C7A0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470 470,5</w:t>
            </w:r>
          </w:p>
        </w:tc>
        <w:tc>
          <w:tcPr>
            <w:tcW w:w="1559" w:type="dxa"/>
            <w:vAlign w:val="center"/>
          </w:tcPr>
          <w:p w:rsidR="00E712C7" w:rsidRPr="001C7A0D" w:rsidRDefault="001C7A0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487 745,9</w:t>
            </w:r>
          </w:p>
        </w:tc>
        <w:tc>
          <w:tcPr>
            <w:tcW w:w="1560" w:type="dxa"/>
            <w:vAlign w:val="center"/>
          </w:tcPr>
          <w:p w:rsidR="00E712C7" w:rsidRPr="001C7A0D" w:rsidRDefault="001C7A0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506 271,4</w:t>
            </w:r>
          </w:p>
        </w:tc>
        <w:tc>
          <w:tcPr>
            <w:tcW w:w="1559" w:type="dxa"/>
            <w:vAlign w:val="center"/>
          </w:tcPr>
          <w:p w:rsidR="00E712C7" w:rsidRPr="001C7A0D" w:rsidRDefault="001C7A0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526 072,6</w:t>
            </w:r>
          </w:p>
        </w:tc>
        <w:tc>
          <w:tcPr>
            <w:tcW w:w="1559" w:type="dxa"/>
            <w:vAlign w:val="center"/>
          </w:tcPr>
          <w:p w:rsidR="00E712C7" w:rsidRPr="001C7A0D" w:rsidRDefault="001C7A0D" w:rsidP="008B3072">
            <w:pPr>
              <w:spacing w:after="182" w:line="33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A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547 259,5</w:t>
            </w:r>
          </w:p>
        </w:tc>
      </w:tr>
    </w:tbl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1C7A0D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1C7A0D" w:rsidRPr="00BD06DE" w:rsidRDefault="001C7A0D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A4BD8" w:rsidRPr="00BD06DE" w:rsidRDefault="004A4BD8" w:rsidP="004A4B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направления, пути достижения поставленных целей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являются: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1)развитие  общественного  здравоохранения,  как основы  охраны здоровья населения;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2) обеспечение качества медицинских услуг;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3) реализация  национальной политики  лекарственного обеспечения;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4)совершенствование системы здравоохранения на  основе  внедрения солидарности и повышения ее финансовой  устойчивости;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5) повышение эффективности управления человеческими ресурсами в отрасли здравоохранения;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6) обеспечение дальнейшего развития  инфраструктуры здравоохранения  на основе  государственно - частного  партнерства  и современных информационных технологий.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Нормативно-правовые акты.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1.             Конституция РК от 30.08.1995 года.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2.             Кодекс РК «О здоровье народа и системе здравоохранения» от 18.09.2009 года №193-IV.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t>3.             Указ Президента РК от 15.01.2016 года №176 Государственная программа развития здравоохранения РК «Денсаулық» на 2016-2019 годы.</w:t>
      </w:r>
    </w:p>
    <w:p w:rsidR="004A4BD8" w:rsidRPr="00BD06DE" w:rsidRDefault="004A4BD8" w:rsidP="004A4BD8">
      <w:pPr>
        <w:shd w:val="clear" w:color="auto" w:fill="FFFFFF"/>
        <w:spacing w:after="167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</w:rPr>
        <w:lastRenderedPageBreak/>
        <w:t>4.             Послание Президента РК Назарбаева Н.А. «Стратегия «Казахстан-2050»: новый политический курс состоявшегося государства.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4A4BD8" w:rsidRPr="00BD06DE" w:rsidRDefault="004A4BD8" w:rsidP="004A4BD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06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sectPr w:rsidR="004A4BD8" w:rsidRPr="00BD06DE" w:rsidSect="00333A94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3B" w:rsidRDefault="00FA6E3B" w:rsidP="00A278BE">
      <w:pPr>
        <w:spacing w:after="0" w:line="240" w:lineRule="auto"/>
      </w:pPr>
      <w:r>
        <w:separator/>
      </w:r>
    </w:p>
  </w:endnote>
  <w:endnote w:type="continuationSeparator" w:id="1">
    <w:p w:rsidR="00FA6E3B" w:rsidRDefault="00FA6E3B" w:rsidP="00A2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B3A5F" w:rsidRPr="006C31FD" w:rsidRDefault="00DB3A5F">
        <w:pPr>
          <w:pStyle w:val="af6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8D23F2" w:rsidRPr="008D23F2">
          <w:rPr>
            <w:rFonts w:ascii="Times New Roman" w:hAnsi="Times New Roman" w:cs="Times New Roman"/>
            <w:noProof/>
            <w:lang w:val="tr-TR"/>
          </w:rPr>
          <w:t>9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:rsidR="00DB3A5F" w:rsidRPr="006C31FD" w:rsidRDefault="00DB3A5F">
    <w:pPr>
      <w:pStyle w:val="af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3B" w:rsidRDefault="00FA6E3B" w:rsidP="00A278BE">
      <w:pPr>
        <w:spacing w:after="0" w:line="240" w:lineRule="auto"/>
      </w:pPr>
      <w:r>
        <w:separator/>
      </w:r>
    </w:p>
  </w:footnote>
  <w:footnote w:type="continuationSeparator" w:id="1">
    <w:p w:rsidR="00FA6E3B" w:rsidRDefault="00FA6E3B" w:rsidP="00A2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00"/>
    <w:multiLevelType w:val="hybridMultilevel"/>
    <w:tmpl w:val="F096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4145F2"/>
    <w:multiLevelType w:val="hybridMultilevel"/>
    <w:tmpl w:val="EB14EF82"/>
    <w:lvl w:ilvl="0" w:tplc="313083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07CD013D"/>
    <w:multiLevelType w:val="hybridMultilevel"/>
    <w:tmpl w:val="60B8ED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E24C7"/>
    <w:multiLevelType w:val="multilevel"/>
    <w:tmpl w:val="6294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14D86"/>
    <w:multiLevelType w:val="hybridMultilevel"/>
    <w:tmpl w:val="B31E05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B4677F"/>
    <w:multiLevelType w:val="hybridMultilevel"/>
    <w:tmpl w:val="93A463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AE5A4E"/>
    <w:multiLevelType w:val="hybridMultilevel"/>
    <w:tmpl w:val="3DD4644A"/>
    <w:lvl w:ilvl="0" w:tplc="617C4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EE5A97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0B2A"/>
    <w:multiLevelType w:val="hybridMultilevel"/>
    <w:tmpl w:val="DA82314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5B5F49"/>
    <w:multiLevelType w:val="hybridMultilevel"/>
    <w:tmpl w:val="71A8C7E4"/>
    <w:lvl w:ilvl="0" w:tplc="EAEE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A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0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C5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6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83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62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C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A7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D774EA"/>
    <w:multiLevelType w:val="multilevel"/>
    <w:tmpl w:val="27CC4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261B0EBD"/>
    <w:multiLevelType w:val="multilevel"/>
    <w:tmpl w:val="23F83D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59" w:hanging="6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5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3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1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32" w:hanging="2160"/>
      </w:pPr>
      <w:rPr>
        <w:rFonts w:hint="default"/>
        <w:b/>
        <w:color w:val="000000"/>
      </w:rPr>
    </w:lvl>
  </w:abstractNum>
  <w:abstractNum w:abstractNumId="12">
    <w:nsid w:val="262F06B3"/>
    <w:multiLevelType w:val="multilevel"/>
    <w:tmpl w:val="6B9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8079C"/>
    <w:multiLevelType w:val="hybridMultilevel"/>
    <w:tmpl w:val="5450E85A"/>
    <w:lvl w:ilvl="0" w:tplc="041F000F">
      <w:start w:val="1"/>
      <w:numFmt w:val="decimal"/>
      <w:lvlText w:val="%1."/>
      <w:lvlJc w:val="lef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28742EEB"/>
    <w:multiLevelType w:val="multilevel"/>
    <w:tmpl w:val="54AC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34154"/>
    <w:multiLevelType w:val="multilevel"/>
    <w:tmpl w:val="D44CEE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C43D5"/>
    <w:multiLevelType w:val="hybridMultilevel"/>
    <w:tmpl w:val="A2B23254"/>
    <w:lvl w:ilvl="0" w:tplc="2EBEB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3032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3197B"/>
    <w:multiLevelType w:val="multilevel"/>
    <w:tmpl w:val="713EF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20" w:hanging="2160"/>
      </w:pPr>
      <w:rPr>
        <w:rFonts w:hint="default"/>
      </w:rPr>
    </w:lvl>
  </w:abstractNum>
  <w:abstractNum w:abstractNumId="19">
    <w:nsid w:val="356D4207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07427"/>
    <w:multiLevelType w:val="multilevel"/>
    <w:tmpl w:val="EC621A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1">
    <w:nsid w:val="3F2A76DB"/>
    <w:multiLevelType w:val="hybridMultilevel"/>
    <w:tmpl w:val="B3F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41166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807D8"/>
    <w:multiLevelType w:val="multilevel"/>
    <w:tmpl w:val="DA8E04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9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335" w:hanging="2160"/>
      </w:pPr>
      <w:rPr>
        <w:rFonts w:hint="default"/>
        <w:b/>
        <w:color w:val="000000"/>
      </w:rPr>
    </w:lvl>
  </w:abstractNum>
  <w:abstractNum w:abstractNumId="24">
    <w:nsid w:val="44401F33"/>
    <w:multiLevelType w:val="multilevel"/>
    <w:tmpl w:val="662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21D08"/>
    <w:multiLevelType w:val="multilevel"/>
    <w:tmpl w:val="E82A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4C7B24"/>
    <w:multiLevelType w:val="hybridMultilevel"/>
    <w:tmpl w:val="CBC6F4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A8C2075"/>
    <w:multiLevelType w:val="multilevel"/>
    <w:tmpl w:val="CFA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5B2231"/>
    <w:multiLevelType w:val="hybridMultilevel"/>
    <w:tmpl w:val="5C0238CA"/>
    <w:lvl w:ilvl="0" w:tplc="18B080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E5CE6"/>
    <w:multiLevelType w:val="multilevel"/>
    <w:tmpl w:val="456EEC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31">
    <w:nsid w:val="4D7C558A"/>
    <w:multiLevelType w:val="hybridMultilevel"/>
    <w:tmpl w:val="8B1AC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0463F"/>
    <w:multiLevelType w:val="hybridMultilevel"/>
    <w:tmpl w:val="1D384290"/>
    <w:lvl w:ilvl="0" w:tplc="7D8E1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2AB359B"/>
    <w:multiLevelType w:val="hybridMultilevel"/>
    <w:tmpl w:val="89BA2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72331"/>
    <w:multiLevelType w:val="hybridMultilevel"/>
    <w:tmpl w:val="914804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0C07ACA"/>
    <w:multiLevelType w:val="hybridMultilevel"/>
    <w:tmpl w:val="1C0ECC4C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91952"/>
    <w:multiLevelType w:val="hybridMultilevel"/>
    <w:tmpl w:val="5BE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A366D"/>
    <w:multiLevelType w:val="multilevel"/>
    <w:tmpl w:val="4DD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267949"/>
    <w:multiLevelType w:val="multilevel"/>
    <w:tmpl w:val="9488B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9">
    <w:nsid w:val="6B0E57F9"/>
    <w:multiLevelType w:val="hybridMultilevel"/>
    <w:tmpl w:val="82D83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D0B04"/>
    <w:multiLevelType w:val="multilevel"/>
    <w:tmpl w:val="9D52F5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color w:val="000000"/>
      </w:rPr>
    </w:lvl>
  </w:abstractNum>
  <w:abstractNum w:abstractNumId="41">
    <w:nsid w:val="6E172E98"/>
    <w:multiLevelType w:val="multilevel"/>
    <w:tmpl w:val="8CC4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B85C84"/>
    <w:multiLevelType w:val="hybridMultilevel"/>
    <w:tmpl w:val="D7FE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A79B3"/>
    <w:multiLevelType w:val="multilevel"/>
    <w:tmpl w:val="268A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F76D85"/>
    <w:multiLevelType w:val="multilevel"/>
    <w:tmpl w:val="C0260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0" w:hanging="2160"/>
      </w:pPr>
      <w:rPr>
        <w:rFonts w:hint="default"/>
      </w:rPr>
    </w:lvl>
  </w:abstractNum>
  <w:abstractNum w:abstractNumId="45">
    <w:nsid w:val="7AAC79D9"/>
    <w:multiLevelType w:val="multilevel"/>
    <w:tmpl w:val="9264A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8A3B63"/>
    <w:multiLevelType w:val="hybridMultilevel"/>
    <w:tmpl w:val="836C4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9"/>
  </w:num>
  <w:num w:numId="4">
    <w:abstractNumId w:val="40"/>
  </w:num>
  <w:num w:numId="5">
    <w:abstractNumId w:val="38"/>
  </w:num>
  <w:num w:numId="6">
    <w:abstractNumId w:val="46"/>
  </w:num>
  <w:num w:numId="7">
    <w:abstractNumId w:val="16"/>
  </w:num>
  <w:num w:numId="8">
    <w:abstractNumId w:val="25"/>
  </w:num>
  <w:num w:numId="9">
    <w:abstractNumId w:val="5"/>
  </w:num>
  <w:num w:numId="10">
    <w:abstractNumId w:val="42"/>
  </w:num>
  <w:num w:numId="11">
    <w:abstractNumId w:val="26"/>
  </w:num>
  <w:num w:numId="12">
    <w:abstractNumId w:val="22"/>
  </w:num>
  <w:num w:numId="13">
    <w:abstractNumId w:val="41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39"/>
  </w:num>
  <w:num w:numId="19">
    <w:abstractNumId w:val="45"/>
  </w:num>
  <w:num w:numId="20">
    <w:abstractNumId w:val="6"/>
  </w:num>
  <w:num w:numId="21">
    <w:abstractNumId w:val="21"/>
  </w:num>
  <w:num w:numId="22">
    <w:abstractNumId w:val="30"/>
  </w:num>
  <w:num w:numId="23">
    <w:abstractNumId w:val="19"/>
  </w:num>
  <w:num w:numId="24">
    <w:abstractNumId w:val="34"/>
  </w:num>
  <w:num w:numId="25">
    <w:abstractNumId w:val="7"/>
  </w:num>
  <w:num w:numId="26">
    <w:abstractNumId w:val="29"/>
  </w:num>
  <w:num w:numId="27">
    <w:abstractNumId w:val="1"/>
  </w:num>
  <w:num w:numId="28">
    <w:abstractNumId w:val="44"/>
  </w:num>
  <w:num w:numId="29">
    <w:abstractNumId w:val="18"/>
  </w:num>
  <w:num w:numId="30">
    <w:abstractNumId w:val="20"/>
  </w:num>
  <w:num w:numId="31">
    <w:abstractNumId w:val="32"/>
  </w:num>
  <w:num w:numId="32">
    <w:abstractNumId w:val="36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1"/>
  </w:num>
  <w:num w:numId="36">
    <w:abstractNumId w:val="15"/>
  </w:num>
  <w:num w:numId="37">
    <w:abstractNumId w:val="10"/>
  </w:num>
  <w:num w:numId="38">
    <w:abstractNumId w:val="33"/>
  </w:num>
  <w:num w:numId="39">
    <w:abstractNumId w:val="4"/>
  </w:num>
  <w:num w:numId="40">
    <w:abstractNumId w:val="31"/>
  </w:num>
  <w:num w:numId="41">
    <w:abstractNumId w:val="13"/>
  </w:num>
  <w:num w:numId="42">
    <w:abstractNumId w:val="2"/>
  </w:num>
  <w:num w:numId="43">
    <w:abstractNumId w:val="8"/>
  </w:num>
  <w:num w:numId="44">
    <w:abstractNumId w:val="3"/>
  </w:num>
  <w:num w:numId="45">
    <w:abstractNumId w:val="27"/>
  </w:num>
  <w:num w:numId="46">
    <w:abstractNumId w:val="0"/>
  </w:num>
  <w:num w:numId="47">
    <w:abstractNumId w:val="37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1004"/>
    <w:rsid w:val="00002EC6"/>
    <w:rsid w:val="0000621E"/>
    <w:rsid w:val="00020854"/>
    <w:rsid w:val="00042E95"/>
    <w:rsid w:val="00081EC5"/>
    <w:rsid w:val="000C2C6B"/>
    <w:rsid w:val="000E1C9D"/>
    <w:rsid w:val="00111731"/>
    <w:rsid w:val="0013391C"/>
    <w:rsid w:val="0014327B"/>
    <w:rsid w:val="00150063"/>
    <w:rsid w:val="00187717"/>
    <w:rsid w:val="001950E6"/>
    <w:rsid w:val="001A01A4"/>
    <w:rsid w:val="001C6BEC"/>
    <w:rsid w:val="001C7A0D"/>
    <w:rsid w:val="0020118A"/>
    <w:rsid w:val="00201900"/>
    <w:rsid w:val="0024442A"/>
    <w:rsid w:val="0024705A"/>
    <w:rsid w:val="0025252A"/>
    <w:rsid w:val="00267902"/>
    <w:rsid w:val="002A11F9"/>
    <w:rsid w:val="00333A94"/>
    <w:rsid w:val="00354079"/>
    <w:rsid w:val="003A1B18"/>
    <w:rsid w:val="003C3FAA"/>
    <w:rsid w:val="003C5511"/>
    <w:rsid w:val="003F336F"/>
    <w:rsid w:val="004170A8"/>
    <w:rsid w:val="0043406F"/>
    <w:rsid w:val="00460BF9"/>
    <w:rsid w:val="0048020C"/>
    <w:rsid w:val="00484365"/>
    <w:rsid w:val="004A4BD8"/>
    <w:rsid w:val="004B3AE9"/>
    <w:rsid w:val="004F1B9C"/>
    <w:rsid w:val="005455FA"/>
    <w:rsid w:val="0056269D"/>
    <w:rsid w:val="00582817"/>
    <w:rsid w:val="005911A6"/>
    <w:rsid w:val="005D4A9C"/>
    <w:rsid w:val="005F015C"/>
    <w:rsid w:val="005F21BB"/>
    <w:rsid w:val="00601AD0"/>
    <w:rsid w:val="00604812"/>
    <w:rsid w:val="006141FA"/>
    <w:rsid w:val="00637B8B"/>
    <w:rsid w:val="00665B5D"/>
    <w:rsid w:val="0068391A"/>
    <w:rsid w:val="00691B13"/>
    <w:rsid w:val="006B2F86"/>
    <w:rsid w:val="006B64D3"/>
    <w:rsid w:val="006C1350"/>
    <w:rsid w:val="006D3010"/>
    <w:rsid w:val="007400E6"/>
    <w:rsid w:val="00750AF4"/>
    <w:rsid w:val="007735A7"/>
    <w:rsid w:val="0077674D"/>
    <w:rsid w:val="007974CD"/>
    <w:rsid w:val="007C586C"/>
    <w:rsid w:val="007E06D4"/>
    <w:rsid w:val="007E611B"/>
    <w:rsid w:val="00803698"/>
    <w:rsid w:val="0081369B"/>
    <w:rsid w:val="00865C84"/>
    <w:rsid w:val="00892055"/>
    <w:rsid w:val="008B1004"/>
    <w:rsid w:val="008B3072"/>
    <w:rsid w:val="008C1883"/>
    <w:rsid w:val="008D23F2"/>
    <w:rsid w:val="0092073E"/>
    <w:rsid w:val="009422D8"/>
    <w:rsid w:val="00953E52"/>
    <w:rsid w:val="009D2676"/>
    <w:rsid w:val="009E67E8"/>
    <w:rsid w:val="00A1005B"/>
    <w:rsid w:val="00A278BE"/>
    <w:rsid w:val="00A35946"/>
    <w:rsid w:val="00A56F39"/>
    <w:rsid w:val="00A714E4"/>
    <w:rsid w:val="00A75166"/>
    <w:rsid w:val="00B72671"/>
    <w:rsid w:val="00B73BF2"/>
    <w:rsid w:val="00BA6F19"/>
    <w:rsid w:val="00BD06DE"/>
    <w:rsid w:val="00BD1B58"/>
    <w:rsid w:val="00BD5A07"/>
    <w:rsid w:val="00C13E98"/>
    <w:rsid w:val="00C44536"/>
    <w:rsid w:val="00C57842"/>
    <w:rsid w:val="00CC6AEE"/>
    <w:rsid w:val="00CF53AB"/>
    <w:rsid w:val="00D01274"/>
    <w:rsid w:val="00D65827"/>
    <w:rsid w:val="00D6766C"/>
    <w:rsid w:val="00D77870"/>
    <w:rsid w:val="00D82D77"/>
    <w:rsid w:val="00D8363E"/>
    <w:rsid w:val="00D95E18"/>
    <w:rsid w:val="00DB3A5F"/>
    <w:rsid w:val="00DC5059"/>
    <w:rsid w:val="00E218AB"/>
    <w:rsid w:val="00E23ADB"/>
    <w:rsid w:val="00E40329"/>
    <w:rsid w:val="00E43FE5"/>
    <w:rsid w:val="00E712C7"/>
    <w:rsid w:val="00E84FA8"/>
    <w:rsid w:val="00EE7B9A"/>
    <w:rsid w:val="00EE7F01"/>
    <w:rsid w:val="00F0070E"/>
    <w:rsid w:val="00F14B53"/>
    <w:rsid w:val="00F81FB3"/>
    <w:rsid w:val="00FA0AEE"/>
    <w:rsid w:val="00FA6E3B"/>
    <w:rsid w:val="00FC4584"/>
    <w:rsid w:val="00FC7BDD"/>
    <w:rsid w:val="00FF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BE"/>
  </w:style>
  <w:style w:type="paragraph" w:styleId="1">
    <w:name w:val="heading 1"/>
    <w:basedOn w:val="a"/>
    <w:next w:val="a"/>
    <w:link w:val="10"/>
    <w:uiPriority w:val="9"/>
    <w:qFormat/>
    <w:rsid w:val="008B1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8B1004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autoRedefine/>
    <w:qFormat/>
    <w:rsid w:val="008B100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1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8B1004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rsid w:val="008B1004"/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8B10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8B1004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B10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8B100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0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8B10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8B1004"/>
    <w:rPr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8B100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B1004"/>
    <w:pPr>
      <w:spacing w:after="0" w:line="240" w:lineRule="auto"/>
    </w:pPr>
    <w:rPr>
      <w:rFonts w:eastAsiaTheme="minorHAnsi"/>
      <w:lang w:val="kk-K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sid w:val="008B100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1004"/>
    <w:rPr>
      <w:rFonts w:eastAsiaTheme="minorHAnsi"/>
      <w:sz w:val="20"/>
      <w:szCs w:val="20"/>
      <w:lang w:eastAsia="en-US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8B1004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8B1004"/>
    <w:rPr>
      <w:b/>
      <w:bCs/>
    </w:rPr>
  </w:style>
  <w:style w:type="character" w:customStyle="1" w:styleId="s0">
    <w:name w:val="s0"/>
    <w:basedOn w:val="a0"/>
    <w:rsid w:val="008B10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8B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13"/>
    <w:basedOn w:val="a"/>
    <w:rsid w:val="008B10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210"/>
    <w:basedOn w:val="a"/>
    <w:rsid w:val="008B10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</w:rPr>
  </w:style>
  <w:style w:type="paragraph" w:styleId="af0">
    <w:name w:val="Body Text Indent"/>
    <w:basedOn w:val="a"/>
    <w:link w:val="af1"/>
    <w:rsid w:val="008B1004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8B1004"/>
    <w:rPr>
      <w:rFonts w:ascii="Arial" w:eastAsia="Times New Roman" w:hAnsi="Arial" w:cs="Arial"/>
      <w:color w:val="000000"/>
      <w:sz w:val="20"/>
      <w:szCs w:val="20"/>
    </w:rPr>
  </w:style>
  <w:style w:type="paragraph" w:customStyle="1" w:styleId="11">
    <w:name w:val="1"/>
    <w:basedOn w:val="a"/>
    <w:rsid w:val="008B10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B1004"/>
    <w:rPr>
      <w:rFonts w:eastAsiaTheme="minorHAnsi"/>
      <w:lang w:eastAsia="en-US"/>
    </w:rPr>
  </w:style>
  <w:style w:type="paragraph" w:styleId="22">
    <w:name w:val="Body Text 2"/>
    <w:basedOn w:val="a"/>
    <w:link w:val="21"/>
    <w:uiPriority w:val="99"/>
    <w:semiHidden/>
    <w:unhideWhenUsed/>
    <w:rsid w:val="008B1004"/>
    <w:pPr>
      <w:spacing w:after="120" w:line="480" w:lineRule="auto"/>
    </w:pPr>
    <w:rPr>
      <w:rFonts w:eastAsiaTheme="minorHAnsi"/>
      <w:lang w:eastAsia="en-US"/>
    </w:rPr>
  </w:style>
  <w:style w:type="paragraph" w:customStyle="1" w:styleId="23">
    <w:name w:val="2"/>
    <w:basedOn w:val="a"/>
    <w:rsid w:val="008B10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">
    <w:name w:val="9"/>
    <w:basedOn w:val="a0"/>
    <w:rsid w:val="008B1004"/>
  </w:style>
  <w:style w:type="character" w:customStyle="1" w:styleId="s3">
    <w:name w:val="s3"/>
    <w:basedOn w:val="a0"/>
    <w:rsid w:val="008B1004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B1004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B1004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8B1004"/>
    <w:pPr>
      <w:spacing w:after="120"/>
    </w:pPr>
    <w:rPr>
      <w:rFonts w:eastAsiaTheme="minorHAnsi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8B1004"/>
    <w:rPr>
      <w:rFonts w:eastAsiaTheme="minorHAnsi"/>
      <w:lang w:eastAsia="en-US"/>
    </w:rPr>
  </w:style>
  <w:style w:type="paragraph" w:customStyle="1" w:styleId="2cxsplast">
    <w:name w:val="2cxsplast"/>
    <w:basedOn w:val="a"/>
    <w:rsid w:val="008B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xspmiddle">
    <w:name w:val="1cxspmiddle"/>
    <w:basedOn w:val="a"/>
    <w:rsid w:val="008B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B1004"/>
  </w:style>
  <w:style w:type="paragraph" w:customStyle="1" w:styleId="OPMBodytext">
    <w:name w:val="OPM Body text"/>
    <w:basedOn w:val="a"/>
    <w:link w:val="OPMBodytextChar"/>
    <w:qFormat/>
    <w:rsid w:val="008B1004"/>
    <w:pPr>
      <w:spacing w:after="240" w:line="276" w:lineRule="atLeast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OPMBodytextChar">
    <w:name w:val="OPM Body text Char"/>
    <w:basedOn w:val="a0"/>
    <w:link w:val="OPMBodytext"/>
    <w:rsid w:val="008B1004"/>
    <w:rPr>
      <w:rFonts w:ascii="Arial" w:eastAsia="Times New Roman" w:hAnsi="Arial" w:cs="Times New Roman"/>
      <w:szCs w:val="20"/>
      <w:lang w:val="en-GB" w:eastAsia="en-US"/>
    </w:rPr>
  </w:style>
  <w:style w:type="paragraph" w:styleId="af4">
    <w:name w:val="header"/>
    <w:basedOn w:val="a"/>
    <w:link w:val="af5"/>
    <w:uiPriority w:val="99"/>
    <w:unhideWhenUsed/>
    <w:rsid w:val="008B10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B1004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8B10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8B1004"/>
    <w:rPr>
      <w:rFonts w:eastAsiaTheme="minorHAnsi"/>
      <w:lang w:eastAsia="en-US"/>
    </w:rPr>
  </w:style>
  <w:style w:type="character" w:customStyle="1" w:styleId="af8">
    <w:name w:val="Заголовок Знак"/>
    <w:link w:val="af9"/>
    <w:locked/>
    <w:rsid w:val="008B100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Заголовок"/>
    <w:basedOn w:val="a"/>
    <w:link w:val="af8"/>
    <w:qFormat/>
    <w:rsid w:val="008B1004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Strong"/>
    <w:basedOn w:val="a0"/>
    <w:uiPriority w:val="22"/>
    <w:qFormat/>
    <w:rsid w:val="008B1004"/>
    <w:rPr>
      <w:b/>
      <w:bCs/>
    </w:rPr>
  </w:style>
  <w:style w:type="paragraph" w:customStyle="1" w:styleId="rtecenter">
    <w:name w:val="rtecenter"/>
    <w:basedOn w:val="a"/>
    <w:rsid w:val="008B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B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100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ropcap">
    <w:name w:val="dropcap"/>
    <w:basedOn w:val="a"/>
    <w:rsid w:val="008B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a0"/>
    <w:rsid w:val="008B1004"/>
  </w:style>
  <w:style w:type="character" w:styleId="afb">
    <w:name w:val="Emphasis"/>
    <w:basedOn w:val="a0"/>
    <w:uiPriority w:val="20"/>
    <w:qFormat/>
    <w:rsid w:val="008B1004"/>
    <w:rPr>
      <w:i/>
      <w:iCs/>
    </w:rPr>
  </w:style>
  <w:style w:type="paragraph" w:styleId="12">
    <w:name w:val="toc 1"/>
    <w:basedOn w:val="a"/>
    <w:next w:val="a"/>
    <w:autoRedefine/>
    <w:uiPriority w:val="39"/>
    <w:unhideWhenUsed/>
    <w:qFormat/>
    <w:rsid w:val="008B1004"/>
    <w:pPr>
      <w:tabs>
        <w:tab w:val="right" w:pos="9628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table" w:customStyle="1" w:styleId="24">
    <w:name w:val="Сетка таблицы2"/>
    <w:basedOn w:val="a1"/>
    <w:next w:val="ab"/>
    <w:uiPriority w:val="59"/>
    <w:rsid w:val="008B10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B1004"/>
    <w:pPr>
      <w:spacing w:after="0" w:line="240" w:lineRule="auto"/>
    </w:pPr>
    <w:rPr>
      <w:rFonts w:eastAsiaTheme="minorHAnsi"/>
      <w:lang w:val="kk-K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24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2018-12-10T05:36:00Z</cp:lastPrinted>
  <dcterms:created xsi:type="dcterms:W3CDTF">2018-06-26T06:15:00Z</dcterms:created>
  <dcterms:modified xsi:type="dcterms:W3CDTF">2018-12-10T06:17:00Z</dcterms:modified>
</cp:coreProperties>
</file>