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3402"/>
        <w:gridCol w:w="6062"/>
      </w:tblGrid>
      <w:tr w:rsidR="00DF1E1F" w:rsidTr="00DF1E1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1F" w:rsidRDefault="00DF1E1F" w:rsidP="00DF1E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Описание (назначение)</w:t>
            </w:r>
          </w:p>
          <w:p w:rsidR="00DF1E1F" w:rsidRDefault="00DF1E1F" w:rsidP="00DF1E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1F" w:rsidRDefault="00DF1E1F" w:rsidP="00DF1E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Действующие вещества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1F" w:rsidRDefault="00DF1E1F" w:rsidP="00DF1E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Преимущество</w:t>
            </w:r>
          </w:p>
        </w:tc>
      </w:tr>
      <w:tr w:rsidR="00DF1E1F" w:rsidTr="00DF1E1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1F" w:rsidRPr="00EB3D7F" w:rsidRDefault="00DF1E1F" w:rsidP="00DF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D7F">
              <w:rPr>
                <w:rFonts w:ascii="Times New Roman" w:hAnsi="Times New Roman"/>
                <w:sz w:val="24"/>
                <w:szCs w:val="24"/>
              </w:rPr>
              <w:t>Универсальное высокоэффективное дезинфицирующее средство с моющим эффектом.</w:t>
            </w:r>
          </w:p>
          <w:p w:rsidR="00DF1E1F" w:rsidRPr="00EB3D7F" w:rsidRDefault="00DF1E1F" w:rsidP="00DF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1E1F" w:rsidRPr="00EB3D7F" w:rsidRDefault="00DF1E1F" w:rsidP="00DF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 xml:space="preserve">Средство предназначено для дезинфекции   ЛПУ любого профиля ( поверхностей, мебели, инвентаря и </w:t>
            </w:r>
            <w:proofErr w:type="spellStart"/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>тд</w:t>
            </w:r>
            <w:proofErr w:type="spellEnd"/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>), в том числе детских стационаров, включая отделения неонтологии, клинических,  и др</w:t>
            </w:r>
            <w:proofErr w:type="gramStart"/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>.л</w:t>
            </w:r>
            <w:proofErr w:type="gramEnd"/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>абораторий.</w:t>
            </w:r>
          </w:p>
          <w:p w:rsidR="00DF1E1F" w:rsidRPr="00EB3D7F" w:rsidRDefault="00DF1E1F" w:rsidP="00DF1E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 xml:space="preserve">Применяется для: </w:t>
            </w:r>
          </w:p>
          <w:p w:rsidR="00DF1E1F" w:rsidRPr="00EB3D7F" w:rsidRDefault="00DF1E1F" w:rsidP="00DF1E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>Дезинфекции предстерилизационной очистки, в том числе совмещенной в одном процессе.</w:t>
            </w:r>
          </w:p>
          <w:p w:rsidR="00DF1E1F" w:rsidRPr="00EB3D7F" w:rsidRDefault="00DF1E1F" w:rsidP="00DF1E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 xml:space="preserve"> Изделий медицинского назначения (включая стоматологические инструменты, в том числе вращающиеся)</w:t>
            </w:r>
          </w:p>
          <w:p w:rsidR="00DF1E1F" w:rsidRPr="00EB3D7F" w:rsidRDefault="00DF1E1F" w:rsidP="00DF1E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>Зеркала цельнометаллические и с амальгамой</w:t>
            </w:r>
          </w:p>
          <w:p w:rsidR="00DF1E1F" w:rsidRPr="00EB3D7F" w:rsidRDefault="00DF1E1F" w:rsidP="00DF1E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>Жесткие и гибкие эндоскопы и инструменты к ним ручным и механизированным способом во всех используемых ультразвуковых установках.</w:t>
            </w:r>
          </w:p>
          <w:p w:rsidR="00DF1E1F" w:rsidRPr="00EB3D7F" w:rsidRDefault="00DF1E1F" w:rsidP="00DF1E1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>Эффективен в отношении Г</w:t>
            </w:r>
            <w:proofErr w:type="gramStart"/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>р(</w:t>
            </w:r>
            <w:proofErr w:type="gramEnd"/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 xml:space="preserve">+),  Гр(-) бактерий (включая возбудителей туберкулеза), вирусов (включая вирусы гепатитов, ВИЧ, </w:t>
            </w:r>
            <w:r w:rsidRPr="00EB3D7F">
              <w:rPr>
                <w:rStyle w:val="apple-style-span"/>
                <w:rFonts w:ascii="Arial" w:hAnsi="Arial" w:cs="Arial"/>
                <w:color w:val="222222"/>
                <w:sz w:val="20"/>
                <w:szCs w:val="20"/>
              </w:rPr>
              <w:t xml:space="preserve"> гриппа, герпеса, аденовирусов</w:t>
            </w:r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 xml:space="preserve"> ,полиомиелита), грибов родов </w:t>
            </w:r>
            <w:proofErr w:type="spellStart"/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>Кандида</w:t>
            </w:r>
            <w:proofErr w:type="spellEnd"/>
            <w:r w:rsidRPr="00EB3D7F">
              <w:rPr>
                <w:rFonts w:ascii="Times New Roman" w:hAnsi="Times New Roman"/>
                <w:bCs/>
                <w:sz w:val="20"/>
                <w:szCs w:val="20"/>
              </w:rPr>
              <w:t>, Трихофитон, плесневых грибов.</w:t>
            </w:r>
          </w:p>
          <w:p w:rsidR="00DF1E1F" w:rsidRDefault="00DF1E1F" w:rsidP="00DF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1F" w:rsidRPr="00EB3D7F" w:rsidRDefault="00DF1E1F" w:rsidP="00DF1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7F">
              <w:rPr>
                <w:rFonts w:ascii="Times New Roman" w:hAnsi="Times New Roman"/>
                <w:sz w:val="24"/>
                <w:szCs w:val="24"/>
              </w:rPr>
              <w:t>Синергичный</w:t>
            </w:r>
            <w:proofErr w:type="spellEnd"/>
            <w:r w:rsidRPr="00EB3D7F">
              <w:rPr>
                <w:rFonts w:ascii="Times New Roman" w:hAnsi="Times New Roman"/>
                <w:sz w:val="24"/>
                <w:szCs w:val="24"/>
              </w:rPr>
              <w:t xml:space="preserve"> комплекс 2- ЧАС: </w:t>
            </w:r>
            <w:r w:rsidRPr="00EB3D7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B3D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B3D7F">
              <w:rPr>
                <w:rFonts w:ascii="Times New Roman" w:hAnsi="Times New Roman"/>
                <w:sz w:val="24"/>
                <w:szCs w:val="24"/>
              </w:rPr>
              <w:t>алкилдиметил</w:t>
            </w:r>
            <w:proofErr w:type="spellEnd"/>
            <w:r w:rsidRPr="00EB3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7F">
              <w:rPr>
                <w:rFonts w:ascii="Times New Roman" w:hAnsi="Times New Roman"/>
                <w:sz w:val="24"/>
                <w:szCs w:val="24"/>
              </w:rPr>
              <w:t>бензиламмоний</w:t>
            </w:r>
            <w:proofErr w:type="spellEnd"/>
            <w:r w:rsidRPr="00EB3D7F">
              <w:rPr>
                <w:rFonts w:ascii="Times New Roman" w:hAnsi="Times New Roman"/>
                <w:sz w:val="24"/>
                <w:szCs w:val="24"/>
              </w:rPr>
              <w:t xml:space="preserve"> хлорид,  </w:t>
            </w:r>
            <w:r w:rsidRPr="00EB3D7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B3D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B3D7F">
              <w:rPr>
                <w:rFonts w:ascii="Times New Roman" w:hAnsi="Times New Roman"/>
                <w:sz w:val="24"/>
                <w:szCs w:val="24"/>
              </w:rPr>
              <w:t>алкилдиметил</w:t>
            </w:r>
            <w:proofErr w:type="spellEnd"/>
            <w:r w:rsidRPr="00EB3D7F">
              <w:rPr>
                <w:rFonts w:ascii="Times New Roman" w:hAnsi="Times New Roman"/>
                <w:sz w:val="24"/>
                <w:szCs w:val="24"/>
              </w:rPr>
              <w:t xml:space="preserve"> (этил бензил) аммоний хлорид – суммарно 9,5%,  </w:t>
            </w:r>
            <w:proofErr w:type="spellStart"/>
            <w:r w:rsidRPr="00EB3D7F">
              <w:rPr>
                <w:rFonts w:ascii="Times New Roman" w:hAnsi="Times New Roman"/>
                <w:sz w:val="24"/>
                <w:szCs w:val="24"/>
              </w:rPr>
              <w:t>неиногенные</w:t>
            </w:r>
            <w:proofErr w:type="spellEnd"/>
            <w:r w:rsidRPr="00EB3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3D7F">
              <w:rPr>
                <w:rFonts w:ascii="Times New Roman" w:hAnsi="Times New Roman"/>
                <w:sz w:val="24"/>
                <w:szCs w:val="24"/>
              </w:rPr>
              <w:t>ПАВы</w:t>
            </w:r>
            <w:proofErr w:type="spellEnd"/>
            <w:r w:rsidRPr="00EB3D7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F1E1F" w:rsidRPr="00EB3D7F" w:rsidRDefault="00DF1E1F" w:rsidP="00DF1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E1F" w:rsidRDefault="00DF1E1F" w:rsidP="00DF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1F" w:rsidRDefault="00DF1E1F" w:rsidP="00DF1E1F">
            <w:pPr>
              <w:numPr>
                <w:ilvl w:val="0"/>
                <w:numId w:val="1"/>
              </w:numPr>
              <w:spacing w:before="100" w:beforeAutospacing="1" w:after="120" w:line="312" w:lineRule="atLeast"/>
              <w:ind w:left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B3D7F">
              <w:rPr>
                <w:color w:val="000000"/>
                <w:sz w:val="20"/>
                <w:szCs w:val="20"/>
              </w:rPr>
              <w:t xml:space="preserve">Имеют высокие моющие свойства, не портят обрабатываемые объекты, не обесцвечивают ткани, не фиксируют органические загрязнения и </w:t>
            </w:r>
            <w:proofErr w:type="spellStart"/>
            <w:r w:rsidRPr="00EB3D7F">
              <w:rPr>
                <w:color w:val="000000"/>
                <w:sz w:val="20"/>
                <w:szCs w:val="20"/>
              </w:rPr>
              <w:t>биосубстраты</w:t>
            </w:r>
            <w:proofErr w:type="spellEnd"/>
            <w:r w:rsidRPr="00EB3D7F">
              <w:rPr>
                <w:color w:val="000000"/>
                <w:sz w:val="20"/>
                <w:szCs w:val="20"/>
              </w:rPr>
              <w:t>, не вызывают коррозии;</w:t>
            </w:r>
          </w:p>
          <w:p w:rsidR="00DF1E1F" w:rsidRPr="00EB3D7F" w:rsidRDefault="00DF1E1F" w:rsidP="00DF1E1F">
            <w:pPr>
              <w:numPr>
                <w:ilvl w:val="0"/>
                <w:numId w:val="1"/>
              </w:numPr>
              <w:spacing w:before="100" w:beforeAutospacing="1" w:after="120" w:line="312" w:lineRule="atLeast"/>
              <w:ind w:left="0"/>
              <w:rPr>
                <w:rFonts w:ascii="Trebuchet MS" w:hAnsi="Trebuchet MS"/>
                <w:color w:val="333333"/>
                <w:sz w:val="20"/>
                <w:szCs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</w:rPr>
              <w:t xml:space="preserve"> </w:t>
            </w:r>
            <w:r w:rsidRPr="00EB3D7F">
              <w:rPr>
                <w:color w:val="000000"/>
                <w:sz w:val="20"/>
                <w:szCs w:val="20"/>
              </w:rPr>
              <w:t>Одновременно сочетают несколько свойств в одном средстве (дезинфицирующее, моющее, дезодорирующее, средство предстерилизационной очистки).</w:t>
            </w:r>
          </w:p>
          <w:p w:rsidR="00DF1E1F" w:rsidRPr="00EB3D7F" w:rsidRDefault="00DF1E1F" w:rsidP="00DF1E1F">
            <w:pPr>
              <w:numPr>
                <w:ilvl w:val="0"/>
                <w:numId w:val="1"/>
              </w:numPr>
              <w:spacing w:before="100" w:beforeAutospacing="1" w:after="120" w:line="312" w:lineRule="atLeast"/>
              <w:ind w:left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B3D7F">
              <w:rPr>
                <w:color w:val="000000"/>
                <w:sz w:val="20"/>
                <w:szCs w:val="20"/>
              </w:rPr>
              <w:t>   Антикоррозионные свойства средств позволяют сохранить и увеличить срок использования материалов (инструменты, белье, поверхности и др.)</w:t>
            </w:r>
          </w:p>
          <w:p w:rsidR="00DF1E1F" w:rsidRPr="00EB3D7F" w:rsidRDefault="00DF1E1F" w:rsidP="00DF1E1F">
            <w:pPr>
              <w:numPr>
                <w:ilvl w:val="0"/>
                <w:numId w:val="1"/>
              </w:numPr>
              <w:spacing w:before="100" w:beforeAutospacing="1" w:after="120" w:line="312" w:lineRule="atLeast"/>
              <w:ind w:left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B3D7F">
              <w:rPr>
                <w:color w:val="000000"/>
                <w:sz w:val="20"/>
                <w:szCs w:val="20"/>
              </w:rPr>
              <w:t>   Не содержат фосфатов, альдегидов, кислот, активных хлора и кислорода;</w:t>
            </w:r>
          </w:p>
          <w:p w:rsidR="00DF1E1F" w:rsidRDefault="00DF1E1F" w:rsidP="00DF1E1F">
            <w:pPr>
              <w:numPr>
                <w:ilvl w:val="0"/>
                <w:numId w:val="1"/>
              </w:numPr>
              <w:spacing w:before="100" w:beforeAutospacing="1" w:after="120" w:line="312" w:lineRule="atLeast"/>
              <w:ind w:left="0"/>
              <w:rPr>
                <w:rFonts w:ascii="Trebuchet MS" w:hAnsi="Trebuchet MS"/>
                <w:color w:val="333333"/>
                <w:sz w:val="20"/>
                <w:szCs w:val="20"/>
              </w:rPr>
            </w:pPr>
            <w:proofErr w:type="gramStart"/>
            <w:r w:rsidRPr="00EB3D7F">
              <w:rPr>
                <w:color w:val="000000"/>
                <w:sz w:val="20"/>
                <w:szCs w:val="20"/>
              </w:rPr>
              <w:t>разрешены</w:t>
            </w:r>
            <w:proofErr w:type="gramEnd"/>
            <w:r w:rsidRPr="00EB3D7F">
              <w:rPr>
                <w:color w:val="000000"/>
                <w:sz w:val="20"/>
                <w:szCs w:val="20"/>
              </w:rPr>
              <w:t xml:space="preserve"> к применению в присутствии людей;</w:t>
            </w:r>
          </w:p>
          <w:p w:rsidR="00DF1E1F" w:rsidRPr="00EB3D7F" w:rsidRDefault="00DF1E1F" w:rsidP="00DF1E1F">
            <w:pPr>
              <w:numPr>
                <w:ilvl w:val="0"/>
                <w:numId w:val="1"/>
              </w:numPr>
              <w:spacing w:before="100" w:beforeAutospacing="1" w:after="120" w:line="312" w:lineRule="atLeast"/>
              <w:ind w:left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B3D7F">
              <w:rPr>
                <w:color w:val="000000"/>
                <w:sz w:val="20"/>
                <w:szCs w:val="20"/>
              </w:rPr>
              <w:t xml:space="preserve">Имеют сбалансированный </w:t>
            </w:r>
            <w:proofErr w:type="spellStart"/>
            <w:r w:rsidRPr="00EB3D7F">
              <w:rPr>
                <w:color w:val="000000"/>
                <w:sz w:val="20"/>
                <w:szCs w:val="20"/>
              </w:rPr>
              <w:t>синергичный</w:t>
            </w:r>
            <w:proofErr w:type="spellEnd"/>
            <w:r w:rsidRPr="00EB3D7F">
              <w:rPr>
                <w:color w:val="000000"/>
                <w:sz w:val="20"/>
                <w:szCs w:val="20"/>
              </w:rPr>
              <w:t xml:space="preserve"> состав и высокую степень стабильности: при минимальном количестве действующих веществ (от 2,6 до 9%) обладают широким спектром действия и мощной дезинфицирующей способностью;</w:t>
            </w:r>
          </w:p>
          <w:p w:rsidR="00DF1E1F" w:rsidRPr="00EB3D7F" w:rsidRDefault="00DF1E1F" w:rsidP="00DF1E1F">
            <w:pPr>
              <w:numPr>
                <w:ilvl w:val="0"/>
                <w:numId w:val="1"/>
              </w:numPr>
              <w:spacing w:before="100" w:beforeAutospacing="1" w:after="120" w:line="312" w:lineRule="atLeast"/>
              <w:ind w:left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B3D7F">
              <w:rPr>
                <w:color w:val="000000"/>
                <w:sz w:val="20"/>
                <w:szCs w:val="20"/>
              </w:rPr>
              <w:t>   Уничтожают посторонние запахи различного происхождения;</w:t>
            </w:r>
          </w:p>
          <w:p w:rsidR="00DF1E1F" w:rsidRPr="00EB3D7F" w:rsidRDefault="00DF1E1F" w:rsidP="00DF1E1F">
            <w:pPr>
              <w:numPr>
                <w:ilvl w:val="0"/>
                <w:numId w:val="1"/>
              </w:numPr>
              <w:spacing w:before="100" w:beforeAutospacing="1" w:after="120" w:line="312" w:lineRule="atLeast"/>
              <w:ind w:left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B3D7F">
              <w:rPr>
                <w:color w:val="000000"/>
                <w:sz w:val="20"/>
                <w:szCs w:val="20"/>
              </w:rPr>
              <w:t xml:space="preserve">   Обладают пролонгированным </w:t>
            </w:r>
            <w:proofErr w:type="spellStart"/>
            <w:r w:rsidRPr="00EB3D7F">
              <w:rPr>
                <w:color w:val="000000"/>
                <w:sz w:val="20"/>
                <w:szCs w:val="20"/>
              </w:rPr>
              <w:t>антимикробным</w:t>
            </w:r>
            <w:proofErr w:type="spellEnd"/>
            <w:r w:rsidRPr="00EB3D7F">
              <w:rPr>
                <w:color w:val="000000"/>
                <w:sz w:val="20"/>
                <w:szCs w:val="20"/>
              </w:rPr>
              <w:t xml:space="preserve"> действием;</w:t>
            </w:r>
          </w:p>
          <w:p w:rsidR="00DF1E1F" w:rsidRPr="00EB3D7F" w:rsidRDefault="00DF1E1F" w:rsidP="00DF1E1F">
            <w:pPr>
              <w:numPr>
                <w:ilvl w:val="0"/>
                <w:numId w:val="1"/>
              </w:numPr>
              <w:spacing w:before="100" w:beforeAutospacing="1" w:after="120" w:line="312" w:lineRule="atLeast"/>
              <w:ind w:left="0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EB3D7F">
              <w:rPr>
                <w:color w:val="000000"/>
                <w:sz w:val="20"/>
                <w:szCs w:val="20"/>
              </w:rPr>
              <w:t xml:space="preserve">   Не теряют физико-химические свойства и </w:t>
            </w:r>
            <w:proofErr w:type="spellStart"/>
            <w:r w:rsidRPr="00EB3D7F">
              <w:rPr>
                <w:color w:val="000000"/>
                <w:sz w:val="20"/>
                <w:szCs w:val="20"/>
              </w:rPr>
              <w:t>биоцидную</w:t>
            </w:r>
            <w:proofErr w:type="spellEnd"/>
            <w:r w:rsidRPr="00EB3D7F">
              <w:rPr>
                <w:color w:val="000000"/>
                <w:sz w:val="20"/>
                <w:szCs w:val="20"/>
              </w:rPr>
              <w:t xml:space="preserve"> активность при замораживании и последующем оттаивании.</w:t>
            </w:r>
          </w:p>
          <w:p w:rsidR="00DF1E1F" w:rsidRPr="00EB3D7F" w:rsidRDefault="00DF1E1F" w:rsidP="00DF1E1F">
            <w:pPr>
              <w:numPr>
                <w:ilvl w:val="0"/>
                <w:numId w:val="1"/>
              </w:numPr>
              <w:spacing w:before="100" w:beforeAutospacing="1" w:after="120" w:line="312" w:lineRule="atLeast"/>
              <w:ind w:left="0"/>
              <w:rPr>
                <w:rFonts w:ascii="Trebuchet MS" w:hAnsi="Trebuchet MS"/>
                <w:color w:val="333333"/>
                <w:sz w:val="24"/>
                <w:szCs w:val="24"/>
              </w:rPr>
            </w:pPr>
            <w:r w:rsidRPr="00EB3D7F">
              <w:rPr>
                <w:color w:val="000000"/>
                <w:sz w:val="20"/>
                <w:szCs w:val="20"/>
              </w:rPr>
              <w:t xml:space="preserve">   Рабочие растворы не обладают кумулятивным и </w:t>
            </w:r>
            <w:proofErr w:type="spellStart"/>
            <w:r w:rsidRPr="00EB3D7F">
              <w:rPr>
                <w:color w:val="000000"/>
                <w:sz w:val="20"/>
                <w:szCs w:val="20"/>
              </w:rPr>
              <w:t>аллергенным</w:t>
            </w:r>
            <w:proofErr w:type="spellEnd"/>
            <w:r w:rsidRPr="00EB3D7F">
              <w:rPr>
                <w:color w:val="000000"/>
                <w:sz w:val="20"/>
                <w:szCs w:val="20"/>
              </w:rPr>
              <w:t xml:space="preserve"> действием, биологически разлагаемы, экологически безопасны. При утилизации не требуют дополнительного разбавления</w:t>
            </w:r>
            <w:r w:rsidRPr="00EB3D7F">
              <w:rPr>
                <w:color w:val="000000"/>
                <w:sz w:val="24"/>
                <w:szCs w:val="24"/>
              </w:rPr>
              <w:t xml:space="preserve"> водой.</w:t>
            </w:r>
          </w:p>
          <w:p w:rsidR="00DF1E1F" w:rsidRDefault="00DF1E1F" w:rsidP="00853AC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662A" w:rsidRDefault="0037662A"/>
    <w:sectPr w:rsidR="0037662A" w:rsidSect="00DF1E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69A2"/>
    <w:multiLevelType w:val="multilevel"/>
    <w:tmpl w:val="B24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E1F"/>
    <w:rsid w:val="000C60E7"/>
    <w:rsid w:val="0037662A"/>
    <w:rsid w:val="00853AC5"/>
    <w:rsid w:val="00DF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F1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</cp:lastModifiedBy>
  <cp:revision>4</cp:revision>
  <dcterms:created xsi:type="dcterms:W3CDTF">2018-01-05T13:20:00Z</dcterms:created>
  <dcterms:modified xsi:type="dcterms:W3CDTF">2018-01-08T13:03:00Z</dcterms:modified>
</cp:coreProperties>
</file>